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FD1D8" w14:textId="77777777" w:rsidR="00021096" w:rsidRPr="00037CDB" w:rsidRDefault="00D51C83" w:rsidP="00D51C83">
      <w:pPr>
        <w:spacing w:after="0"/>
        <w:rPr>
          <w:b/>
        </w:rPr>
      </w:pPr>
      <w:r w:rsidRPr="00037CDB">
        <w:rPr>
          <w:b/>
        </w:rPr>
        <w:t>Republika Hrvatska</w:t>
      </w:r>
    </w:p>
    <w:p w14:paraId="6AD23471" w14:textId="77777777" w:rsidR="00D51C83" w:rsidRPr="00037CDB" w:rsidRDefault="00D51C83" w:rsidP="00D51C83">
      <w:pPr>
        <w:spacing w:after="0"/>
        <w:rPr>
          <w:b/>
        </w:rPr>
      </w:pPr>
      <w:r w:rsidRPr="00037CDB">
        <w:rPr>
          <w:b/>
        </w:rPr>
        <w:t>Zagrebačka županija</w:t>
      </w:r>
    </w:p>
    <w:p w14:paraId="1D32BF40" w14:textId="77777777" w:rsidR="00D51C83" w:rsidRPr="00037CDB" w:rsidRDefault="00D51C83" w:rsidP="00D51C83">
      <w:pPr>
        <w:spacing w:after="0"/>
        <w:rPr>
          <w:b/>
        </w:rPr>
      </w:pPr>
      <w:r w:rsidRPr="00037CDB">
        <w:rPr>
          <w:b/>
        </w:rPr>
        <w:t>Općina Brdovec</w:t>
      </w:r>
    </w:p>
    <w:p w14:paraId="3EDFB8D1" w14:textId="77777777" w:rsidR="00D51C83" w:rsidRPr="00037CDB" w:rsidRDefault="00D51C83" w:rsidP="00D51C83">
      <w:pPr>
        <w:spacing w:after="0"/>
        <w:rPr>
          <w:b/>
        </w:rPr>
      </w:pPr>
      <w:r w:rsidRPr="00037CDB">
        <w:rPr>
          <w:b/>
        </w:rPr>
        <w:t>Osnovna škola Ivana Perkovca</w:t>
      </w:r>
    </w:p>
    <w:p w14:paraId="27C1F71B" w14:textId="77777777" w:rsidR="00D51C83" w:rsidRPr="00037CDB" w:rsidRDefault="00D51C83" w:rsidP="00D51C83">
      <w:pPr>
        <w:spacing w:after="0"/>
        <w:rPr>
          <w:b/>
        </w:rPr>
      </w:pPr>
      <w:r w:rsidRPr="00037CDB">
        <w:rPr>
          <w:b/>
        </w:rPr>
        <w:t>10292 Šenkovec, Zagrebačka 30</w:t>
      </w:r>
    </w:p>
    <w:p w14:paraId="57317DBB" w14:textId="77777777" w:rsidR="00D51C83" w:rsidRPr="00037CDB" w:rsidRDefault="00D51C83" w:rsidP="00D51C83">
      <w:pPr>
        <w:spacing w:after="0"/>
        <w:rPr>
          <w:b/>
        </w:rPr>
      </w:pPr>
      <w:r>
        <w:t>Broj RKP-a</w:t>
      </w:r>
      <w:r w:rsidR="00037CDB">
        <w:t xml:space="preserve">: </w:t>
      </w:r>
      <w:r>
        <w:t xml:space="preserve"> </w:t>
      </w:r>
      <w:r w:rsidRPr="00037CDB">
        <w:rPr>
          <w:b/>
        </w:rPr>
        <w:t>14478</w:t>
      </w:r>
    </w:p>
    <w:p w14:paraId="20B14E3F" w14:textId="77777777" w:rsidR="00D51C83" w:rsidRDefault="00D51C83" w:rsidP="00D51C83">
      <w:pPr>
        <w:spacing w:after="0"/>
      </w:pPr>
      <w:r>
        <w:t>MB</w:t>
      </w:r>
      <w:r w:rsidR="00037CDB">
        <w:t>/ OIB:</w:t>
      </w:r>
      <w:r>
        <w:t xml:space="preserve"> </w:t>
      </w:r>
      <w:r w:rsidRPr="00037CDB">
        <w:rPr>
          <w:b/>
        </w:rPr>
        <w:t>03216659</w:t>
      </w:r>
      <w:r w:rsidR="00037CDB">
        <w:rPr>
          <w:b/>
        </w:rPr>
        <w:t xml:space="preserve"> / </w:t>
      </w:r>
      <w:r w:rsidR="00037CDB" w:rsidRPr="00037CDB">
        <w:rPr>
          <w:b/>
        </w:rPr>
        <w:t>84672704356</w:t>
      </w:r>
    </w:p>
    <w:p w14:paraId="4D137C29" w14:textId="77777777" w:rsidR="00D51C83" w:rsidRDefault="00D51C83" w:rsidP="00D51C83">
      <w:pPr>
        <w:spacing w:after="0"/>
      </w:pPr>
      <w:r>
        <w:t>Razina</w:t>
      </w:r>
      <w:r w:rsidR="00037CDB">
        <w:t>:</w:t>
      </w:r>
      <w:r>
        <w:t xml:space="preserve">  </w:t>
      </w:r>
      <w:r w:rsidRPr="00037CDB">
        <w:rPr>
          <w:b/>
        </w:rPr>
        <w:t>31</w:t>
      </w:r>
    </w:p>
    <w:p w14:paraId="7F8F105A" w14:textId="77777777" w:rsidR="00D51C83" w:rsidRDefault="00D51C83" w:rsidP="00D51C83">
      <w:pPr>
        <w:spacing w:after="0"/>
      </w:pPr>
      <w:r>
        <w:t>Šifra djelatnosti</w:t>
      </w:r>
      <w:r w:rsidR="00037CDB">
        <w:t>:</w:t>
      </w:r>
      <w:r>
        <w:t xml:space="preserve"> </w:t>
      </w:r>
      <w:r w:rsidRPr="00037CDB">
        <w:rPr>
          <w:b/>
        </w:rPr>
        <w:t>8520</w:t>
      </w:r>
    </w:p>
    <w:p w14:paraId="2E733645" w14:textId="77777777" w:rsidR="00D51C83" w:rsidRDefault="00D51C83" w:rsidP="00D51C83">
      <w:pPr>
        <w:spacing w:after="0"/>
      </w:pPr>
      <w:r>
        <w:t>Razdjel</w:t>
      </w:r>
      <w:r w:rsidR="00037CDB">
        <w:t xml:space="preserve">: </w:t>
      </w:r>
      <w:r>
        <w:t xml:space="preserve"> </w:t>
      </w:r>
      <w:r w:rsidRPr="00037CDB">
        <w:rPr>
          <w:b/>
        </w:rPr>
        <w:t>000</w:t>
      </w:r>
    </w:p>
    <w:p w14:paraId="14F5CC5C" w14:textId="77777777" w:rsidR="00D51C83" w:rsidRDefault="00D51C83" w:rsidP="00D51C83">
      <w:pPr>
        <w:spacing w:after="0"/>
      </w:pPr>
      <w:r>
        <w:t xml:space="preserve">IBAN </w:t>
      </w:r>
      <w:r w:rsidRPr="00037CDB">
        <w:rPr>
          <w:b/>
        </w:rPr>
        <w:t>HR6323600001101381759</w:t>
      </w:r>
    </w:p>
    <w:p w14:paraId="34ADB05A" w14:textId="7465457B" w:rsidR="00EC5498" w:rsidRDefault="00037CDB" w:rsidP="00D51C83">
      <w:pPr>
        <w:spacing w:after="0"/>
      </w:pPr>
      <w:r>
        <w:t xml:space="preserve">Šenkovec, </w:t>
      </w:r>
      <w:r w:rsidR="001D60A1">
        <w:t>2</w:t>
      </w:r>
      <w:r w:rsidR="00CE5150">
        <w:t>2</w:t>
      </w:r>
      <w:r w:rsidR="00FC2366">
        <w:t>.01.202</w:t>
      </w:r>
      <w:r w:rsidR="00CE5150">
        <w:t>4</w:t>
      </w:r>
      <w:r>
        <w:t>.</w:t>
      </w:r>
    </w:p>
    <w:p w14:paraId="065338C0" w14:textId="77777777" w:rsidR="00EC5498" w:rsidRDefault="00EC5498" w:rsidP="00D51C83">
      <w:pPr>
        <w:spacing w:after="0"/>
      </w:pPr>
    </w:p>
    <w:p w14:paraId="41B4DF3D" w14:textId="77777777" w:rsidR="00EC5498" w:rsidRDefault="00EC5498" w:rsidP="00D51C83">
      <w:pPr>
        <w:spacing w:after="0"/>
      </w:pPr>
    </w:p>
    <w:p w14:paraId="52E4F78F" w14:textId="77777777" w:rsidR="00EC5498" w:rsidRDefault="00EC5498" w:rsidP="00D51C83">
      <w:pPr>
        <w:spacing w:after="0"/>
      </w:pPr>
    </w:p>
    <w:p w14:paraId="34F9FEF8" w14:textId="569AD645" w:rsidR="00EC5498" w:rsidRDefault="00037CDB" w:rsidP="00EC5498">
      <w:pPr>
        <w:jc w:val="center"/>
        <w:rPr>
          <w:rFonts w:ascii="Calibri" w:eastAsia="Times New Roman" w:hAnsi="Calibri" w:cs="Tahoma"/>
          <w:b/>
          <w:sz w:val="24"/>
          <w:szCs w:val="24"/>
        </w:rPr>
      </w:pPr>
      <w:r w:rsidRPr="00037CDB">
        <w:rPr>
          <w:rFonts w:ascii="Calibri" w:eastAsia="Times New Roman" w:hAnsi="Calibri" w:cs="Tahoma"/>
          <w:b/>
          <w:sz w:val="24"/>
          <w:szCs w:val="24"/>
        </w:rPr>
        <w:t>BILJEŠKE UZ FINANCIJSKE</w:t>
      </w:r>
      <w:r w:rsidR="00EC5498" w:rsidRPr="00EC5498">
        <w:rPr>
          <w:rFonts w:ascii="Calibri" w:eastAsia="Times New Roman" w:hAnsi="Calibri" w:cs="Tahoma"/>
          <w:b/>
          <w:sz w:val="24"/>
          <w:szCs w:val="24"/>
        </w:rPr>
        <w:t xml:space="preserve"> IZVJEŠTAJ</w:t>
      </w:r>
      <w:r w:rsidRPr="00037CDB">
        <w:rPr>
          <w:rFonts w:ascii="Calibri" w:eastAsia="Times New Roman" w:hAnsi="Calibri" w:cs="Tahoma"/>
          <w:b/>
          <w:sz w:val="24"/>
          <w:szCs w:val="24"/>
        </w:rPr>
        <w:t>E</w:t>
      </w:r>
      <w:r w:rsidR="00FC2366">
        <w:rPr>
          <w:rFonts w:ascii="Calibri" w:eastAsia="Times New Roman" w:hAnsi="Calibri" w:cs="Tahoma"/>
          <w:b/>
          <w:sz w:val="24"/>
          <w:szCs w:val="24"/>
        </w:rPr>
        <w:t xml:space="preserve"> ZA 202</w:t>
      </w:r>
      <w:r w:rsidR="00CE5150">
        <w:rPr>
          <w:rFonts w:ascii="Calibri" w:eastAsia="Times New Roman" w:hAnsi="Calibri" w:cs="Tahoma"/>
          <w:b/>
          <w:sz w:val="24"/>
          <w:szCs w:val="24"/>
        </w:rPr>
        <w:t>3</w:t>
      </w:r>
      <w:r w:rsidR="00EC5498" w:rsidRPr="00EC5498">
        <w:rPr>
          <w:rFonts w:ascii="Calibri" w:eastAsia="Times New Roman" w:hAnsi="Calibri" w:cs="Tahoma"/>
          <w:b/>
          <w:sz w:val="24"/>
          <w:szCs w:val="24"/>
        </w:rPr>
        <w:t>. GODINU</w:t>
      </w:r>
    </w:p>
    <w:p w14:paraId="10DEC70E" w14:textId="4BF5500B" w:rsidR="00B834AB" w:rsidRPr="009C0AC4" w:rsidRDefault="00B83DE0" w:rsidP="0023704B">
      <w:pPr>
        <w:spacing w:after="0" w:line="240" w:lineRule="auto"/>
        <w:ind w:left="360"/>
        <w:jc w:val="both"/>
        <w:rPr>
          <w:rFonts w:ascii="Calibri" w:hAnsi="Calibri"/>
        </w:rPr>
      </w:pPr>
      <w:r w:rsidRPr="00B834AB">
        <w:rPr>
          <w:rFonts w:ascii="Calibri" w:eastAsia="Times New Roman" w:hAnsi="Calibri" w:cs="Tahoma"/>
          <w:b/>
          <w:sz w:val="24"/>
          <w:szCs w:val="24"/>
        </w:rPr>
        <w:t xml:space="preserve">Financijski izvještaji sastavljeni </w:t>
      </w:r>
      <w:r w:rsidR="00933883" w:rsidRPr="00B834AB">
        <w:rPr>
          <w:rFonts w:ascii="Calibri" w:eastAsia="Times New Roman" w:hAnsi="Calibri" w:cs="Tahoma"/>
          <w:b/>
          <w:sz w:val="24"/>
          <w:szCs w:val="24"/>
        </w:rPr>
        <w:t xml:space="preserve">temeljem  </w:t>
      </w:r>
      <w:r w:rsidR="0023704B">
        <w:rPr>
          <w:rFonts w:ascii="Calibri" w:hAnsi="Calibri"/>
        </w:rPr>
        <w:t>Zakona</w:t>
      </w:r>
      <w:r w:rsidR="00933883" w:rsidRPr="00B834AB">
        <w:rPr>
          <w:rFonts w:ascii="Calibri" w:hAnsi="Calibri"/>
        </w:rPr>
        <w:t xml:space="preserve"> o proračunu (NN br. </w:t>
      </w:r>
      <w:r w:rsidR="0023704B">
        <w:rPr>
          <w:rFonts w:ascii="Calibri" w:hAnsi="Calibri"/>
        </w:rPr>
        <w:t>144/21</w:t>
      </w:r>
      <w:r w:rsidR="00933883" w:rsidRPr="00B834AB">
        <w:rPr>
          <w:rFonts w:ascii="Calibri" w:hAnsi="Calibri"/>
        </w:rPr>
        <w:t xml:space="preserve">) te podzakonskim aktima, Pravilnikom o polugodišnjem i godišnjem izvještaju o izvršenju proračuna (NN </w:t>
      </w:r>
      <w:r w:rsidR="0023704B">
        <w:rPr>
          <w:rFonts w:ascii="Calibri" w:hAnsi="Calibri"/>
        </w:rPr>
        <w:t>85/23</w:t>
      </w:r>
      <w:r w:rsidR="00933883" w:rsidRPr="00B834AB">
        <w:rPr>
          <w:rFonts w:ascii="Calibri" w:hAnsi="Calibri"/>
        </w:rPr>
        <w:t>),  Pravilnik o proračunskom računovodstvu i rač</w:t>
      </w:r>
      <w:r w:rsidR="00EC6970">
        <w:rPr>
          <w:rFonts w:ascii="Calibri" w:hAnsi="Calibri"/>
        </w:rPr>
        <w:t xml:space="preserve">unskom planu (NN  </w:t>
      </w:r>
      <w:r w:rsidR="0023704B">
        <w:rPr>
          <w:rFonts w:ascii="Calibri" w:hAnsi="Calibri"/>
        </w:rPr>
        <w:t xml:space="preserve">158/23), </w:t>
      </w:r>
      <w:r w:rsidR="00933883" w:rsidRPr="00B834AB">
        <w:rPr>
          <w:rFonts w:ascii="Calibri" w:hAnsi="Calibri"/>
        </w:rPr>
        <w:t>Pravilnik o financijskom izvještavanju u proračunsko</w:t>
      </w:r>
      <w:r w:rsidR="00EC6970">
        <w:rPr>
          <w:rFonts w:ascii="Calibri" w:hAnsi="Calibri"/>
        </w:rPr>
        <w:t xml:space="preserve">m računovodstvu (NN </w:t>
      </w:r>
      <w:r w:rsidR="0023704B">
        <w:rPr>
          <w:rFonts w:ascii="Calibri" w:hAnsi="Calibri"/>
        </w:rPr>
        <w:t>37/22</w:t>
      </w:r>
      <w:r w:rsidR="00933883" w:rsidRPr="00B834AB">
        <w:rPr>
          <w:rFonts w:ascii="Calibri" w:hAnsi="Calibri"/>
        </w:rPr>
        <w:t>), Pravilnik o proračunskim klasifikacijama, (NN br.</w:t>
      </w:r>
      <w:r w:rsidR="0023704B">
        <w:rPr>
          <w:rFonts w:ascii="Calibri" w:hAnsi="Calibri"/>
        </w:rPr>
        <w:t xml:space="preserve"> 26/10</w:t>
      </w:r>
      <w:r w:rsidR="00933883" w:rsidRPr="00B834AB">
        <w:rPr>
          <w:rFonts w:ascii="Calibri" w:hAnsi="Calibri"/>
        </w:rPr>
        <w:t>),  Zakonom o fiskalnoj od</w:t>
      </w:r>
      <w:r w:rsidR="0045612E">
        <w:rPr>
          <w:rFonts w:ascii="Calibri" w:hAnsi="Calibri"/>
        </w:rPr>
        <w:t>govornost (NN br.</w:t>
      </w:r>
      <w:r w:rsidR="0023704B" w:rsidRPr="0023704B">
        <w:t xml:space="preserve"> </w:t>
      </w:r>
      <w:r w:rsidR="0023704B" w:rsidRPr="0023704B">
        <w:rPr>
          <w:rFonts w:ascii="Calibri" w:hAnsi="Calibri"/>
        </w:rPr>
        <w:t>111/18, 83/23</w:t>
      </w:r>
      <w:r w:rsidR="0023704B">
        <w:rPr>
          <w:rFonts w:ascii="Calibri" w:hAnsi="Calibri"/>
        </w:rPr>
        <w:t xml:space="preserve"> </w:t>
      </w:r>
      <w:r w:rsidR="00933883" w:rsidRPr="00B834AB">
        <w:rPr>
          <w:rFonts w:ascii="Calibri" w:hAnsi="Calibri"/>
        </w:rPr>
        <w:t xml:space="preserve">), Uredbe o sastavljanju i predaji Izjave o fiskalnoj odgovornosti i izvještaja o primjeni fiskalnih pravila (NN </w:t>
      </w:r>
      <w:proofErr w:type="spellStart"/>
      <w:r w:rsidR="00933883" w:rsidRPr="00B834AB">
        <w:rPr>
          <w:rFonts w:ascii="Calibri" w:hAnsi="Calibri"/>
        </w:rPr>
        <w:t>br</w:t>
      </w:r>
      <w:proofErr w:type="spellEnd"/>
      <w:r w:rsidR="00933883" w:rsidRPr="00B834AB">
        <w:rPr>
          <w:rFonts w:ascii="Calibri" w:hAnsi="Calibri"/>
        </w:rPr>
        <w:t xml:space="preserve"> </w:t>
      </w:r>
      <w:r w:rsidR="0045612E">
        <w:rPr>
          <w:rFonts w:ascii="Calibri" w:hAnsi="Calibri"/>
        </w:rPr>
        <w:t>95/19</w:t>
      </w:r>
      <w:r w:rsidR="00933883" w:rsidRPr="00B834AB">
        <w:rPr>
          <w:rFonts w:ascii="Calibri" w:hAnsi="Calibri"/>
        </w:rPr>
        <w:t>), te Direktivi Vijeća Europe broj 2011/85/EU i metodologiji ESA (europskog sustava nacionalnih računa)</w:t>
      </w:r>
      <w:r w:rsidR="00933883" w:rsidRPr="00B834A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</w:t>
      </w:r>
      <w:hyperlink r:id="rId5" w:tgtFrame="_blank" w:history="1">
        <w:r w:rsidR="00933883" w:rsidRPr="00B834AB">
          <w:rPr>
            <w:rStyle w:val="Hiperveza"/>
            <w:rFonts w:ascii="Arial" w:hAnsi="Arial" w:cs="Arial"/>
            <w:color w:val="000000"/>
            <w:sz w:val="20"/>
            <w:szCs w:val="20"/>
            <w:shd w:val="clear" w:color="auto" w:fill="FFFFFF"/>
          </w:rPr>
          <w:t>EU Regulativa Broj 549/2013</w:t>
        </w:r>
      </w:hyperlink>
      <w:r w:rsidR="00933883" w:rsidRPr="00B834AB">
        <w:rPr>
          <w:color w:val="000000"/>
          <w:u w:val="single"/>
        </w:rPr>
        <w:t>.</w:t>
      </w:r>
      <w:r w:rsidR="00B834AB" w:rsidRPr="00B834AB">
        <w:rPr>
          <w:color w:val="000000"/>
          <w:u w:val="single"/>
        </w:rPr>
        <w:t xml:space="preserve">, </w:t>
      </w:r>
      <w:r w:rsidR="00B834AB" w:rsidRPr="00B834AB">
        <w:rPr>
          <w:rFonts w:ascii="Calibri" w:hAnsi="Calibri"/>
        </w:rPr>
        <w:t xml:space="preserve">Zakon o odgoju i obrazovanju, NN </w:t>
      </w:r>
      <w:proofErr w:type="spellStart"/>
      <w:r w:rsidR="00B834AB" w:rsidRPr="00B834AB">
        <w:rPr>
          <w:rFonts w:ascii="Calibri" w:hAnsi="Calibri"/>
        </w:rPr>
        <w:t>br</w:t>
      </w:r>
      <w:proofErr w:type="spellEnd"/>
      <w:r w:rsidR="00B834AB" w:rsidRPr="00B834AB">
        <w:rPr>
          <w:rFonts w:ascii="Calibri" w:hAnsi="Calibri"/>
        </w:rPr>
        <w:t xml:space="preserve"> 87/08, 86/09, 92/10, 105/10, 90/11, 5/12, 16/12, 86/12, 126/12, 94/13, 152/14, 07/17</w:t>
      </w:r>
      <w:r w:rsidR="0023704B">
        <w:rPr>
          <w:rFonts w:ascii="Calibri" w:hAnsi="Calibri"/>
        </w:rPr>
        <w:t xml:space="preserve">, </w:t>
      </w:r>
      <w:r w:rsidR="00B834AB" w:rsidRPr="00B834AB">
        <w:rPr>
          <w:rFonts w:ascii="Calibri" w:hAnsi="Calibri"/>
        </w:rPr>
        <w:t xml:space="preserve"> </w:t>
      </w:r>
      <w:r w:rsidR="0023704B" w:rsidRPr="0023704B">
        <w:rPr>
          <w:rFonts w:ascii="Calibri" w:hAnsi="Calibri"/>
        </w:rPr>
        <w:t>98/19, 64/20, 151/22, 156/23</w:t>
      </w:r>
      <w:r w:rsidR="0023704B">
        <w:rPr>
          <w:rFonts w:ascii="Calibri" w:hAnsi="Calibri"/>
        </w:rPr>
        <w:t xml:space="preserve">),  </w:t>
      </w:r>
      <w:r w:rsidR="00B834AB" w:rsidRPr="00B834AB">
        <w:rPr>
          <w:rFonts w:ascii="Calibri" w:hAnsi="Calibri"/>
        </w:rPr>
        <w:t xml:space="preserve">Zakon o ustanovama NN br. </w:t>
      </w:r>
      <w:r w:rsidR="0023704B" w:rsidRPr="0023704B">
        <w:rPr>
          <w:rFonts w:ascii="Calibri" w:hAnsi="Calibri"/>
        </w:rPr>
        <w:t>76/93, 29/97, 47/99, 35/08, 127/19, 151/22</w:t>
      </w:r>
      <w:r w:rsidR="0023704B">
        <w:rPr>
          <w:rFonts w:ascii="Calibri" w:hAnsi="Calibri"/>
        </w:rPr>
        <w:t xml:space="preserve">),  </w:t>
      </w:r>
      <w:r w:rsidR="00B834AB">
        <w:rPr>
          <w:rFonts w:ascii="Calibri" w:hAnsi="Calibri"/>
        </w:rPr>
        <w:t>Okružnice o sastavljanju, konsolidaciji i predaju financijskih izvještaja proračuna, proračunskih i izvanproračunskih korisnika državnog proračuna, te proračunskih i izvanproračunskih korisnika proračuna jedinica lokalne i područne (regionalne) samouprave za razdoblje  od 01. siječnja do</w:t>
      </w:r>
      <w:r w:rsidR="0045612E">
        <w:rPr>
          <w:rFonts w:ascii="Calibri" w:hAnsi="Calibri"/>
        </w:rPr>
        <w:t xml:space="preserve"> 31. prosinca 20</w:t>
      </w:r>
      <w:r w:rsidR="00FC2366">
        <w:rPr>
          <w:rFonts w:ascii="Calibri" w:hAnsi="Calibri"/>
        </w:rPr>
        <w:t>2</w:t>
      </w:r>
      <w:r w:rsidR="00CE5150">
        <w:rPr>
          <w:rFonts w:ascii="Calibri" w:hAnsi="Calibri"/>
        </w:rPr>
        <w:t>3</w:t>
      </w:r>
      <w:r w:rsidR="0045612E">
        <w:rPr>
          <w:rFonts w:ascii="Calibri" w:hAnsi="Calibri"/>
        </w:rPr>
        <w:t>. godine KLASA: 400-02/</w:t>
      </w:r>
      <w:r w:rsidR="00FC2366">
        <w:rPr>
          <w:rFonts w:ascii="Calibri" w:hAnsi="Calibri"/>
        </w:rPr>
        <w:t>2</w:t>
      </w:r>
      <w:r w:rsidR="00CE5150">
        <w:rPr>
          <w:rFonts w:ascii="Calibri" w:hAnsi="Calibri"/>
        </w:rPr>
        <w:t>3</w:t>
      </w:r>
      <w:r w:rsidR="00FC2366">
        <w:rPr>
          <w:rFonts w:ascii="Calibri" w:hAnsi="Calibri"/>
        </w:rPr>
        <w:t>-01/2</w:t>
      </w:r>
      <w:r w:rsidR="00CE5150">
        <w:rPr>
          <w:rFonts w:ascii="Calibri" w:hAnsi="Calibri"/>
        </w:rPr>
        <w:t xml:space="preserve">7 </w:t>
      </w:r>
      <w:r w:rsidR="00FC2366">
        <w:rPr>
          <w:rFonts w:ascii="Calibri" w:hAnsi="Calibri"/>
        </w:rPr>
        <w:t>URBROJ: 513-05-03-2</w:t>
      </w:r>
      <w:r w:rsidR="00CE5150">
        <w:rPr>
          <w:rFonts w:ascii="Calibri" w:hAnsi="Calibri"/>
        </w:rPr>
        <w:t>4</w:t>
      </w:r>
      <w:r w:rsidR="00FC2366">
        <w:rPr>
          <w:rFonts w:ascii="Calibri" w:hAnsi="Calibri"/>
        </w:rPr>
        <w:t>-</w:t>
      </w:r>
      <w:r w:rsidR="00CE5150">
        <w:rPr>
          <w:rFonts w:ascii="Calibri" w:hAnsi="Calibri"/>
        </w:rPr>
        <w:t>4</w:t>
      </w:r>
      <w:r w:rsidR="00B834AB">
        <w:rPr>
          <w:rFonts w:ascii="Calibri" w:hAnsi="Calibri"/>
        </w:rPr>
        <w:t xml:space="preserve">, </w:t>
      </w:r>
      <w:r w:rsidR="00B834AB" w:rsidRPr="009C0AC4">
        <w:rPr>
          <w:rFonts w:ascii="Calibri" w:hAnsi="Calibri"/>
        </w:rPr>
        <w:t>Godišnj</w:t>
      </w:r>
      <w:r w:rsidR="00DA68A3">
        <w:rPr>
          <w:rFonts w:ascii="Calibri" w:hAnsi="Calibri"/>
        </w:rPr>
        <w:t xml:space="preserve">eg </w:t>
      </w:r>
      <w:r w:rsidR="00B834AB" w:rsidRPr="009C0AC4">
        <w:rPr>
          <w:rFonts w:ascii="Calibri" w:hAnsi="Calibri"/>
        </w:rPr>
        <w:t xml:space="preserve"> plan</w:t>
      </w:r>
      <w:r w:rsidR="00DA68A3">
        <w:rPr>
          <w:rFonts w:ascii="Calibri" w:hAnsi="Calibri"/>
        </w:rPr>
        <w:t>a</w:t>
      </w:r>
      <w:r w:rsidR="00B834AB" w:rsidRPr="009C0AC4">
        <w:rPr>
          <w:rFonts w:ascii="Calibri" w:hAnsi="Calibri"/>
        </w:rPr>
        <w:t xml:space="preserve"> i </w:t>
      </w:r>
      <w:r w:rsidR="00DA68A3">
        <w:rPr>
          <w:rFonts w:ascii="Calibri" w:hAnsi="Calibri"/>
        </w:rPr>
        <w:t>p</w:t>
      </w:r>
      <w:r w:rsidR="00B834AB" w:rsidRPr="009C0AC4">
        <w:rPr>
          <w:rFonts w:ascii="Calibri" w:hAnsi="Calibri"/>
        </w:rPr>
        <w:t>rogram</w:t>
      </w:r>
      <w:r w:rsidR="00DA68A3">
        <w:rPr>
          <w:rFonts w:ascii="Calibri" w:hAnsi="Calibri"/>
        </w:rPr>
        <w:t xml:space="preserve">a </w:t>
      </w:r>
      <w:r w:rsidR="00B834AB" w:rsidRPr="009C0AC4">
        <w:rPr>
          <w:rFonts w:ascii="Calibri" w:hAnsi="Calibri"/>
        </w:rPr>
        <w:t xml:space="preserve"> rada za školsku godinu </w:t>
      </w:r>
      <w:r w:rsidR="0045612E">
        <w:rPr>
          <w:rFonts w:ascii="Calibri" w:hAnsi="Calibri"/>
        </w:rPr>
        <w:t>20</w:t>
      </w:r>
      <w:r w:rsidR="00FC2366">
        <w:rPr>
          <w:rFonts w:ascii="Calibri" w:hAnsi="Calibri"/>
        </w:rPr>
        <w:t>2</w:t>
      </w:r>
      <w:r w:rsidR="00CE5150">
        <w:rPr>
          <w:rFonts w:ascii="Calibri" w:hAnsi="Calibri"/>
        </w:rPr>
        <w:t>2</w:t>
      </w:r>
      <w:r w:rsidR="00FC2366">
        <w:rPr>
          <w:rFonts w:ascii="Calibri" w:hAnsi="Calibri"/>
        </w:rPr>
        <w:t>/202</w:t>
      </w:r>
      <w:r w:rsidR="00CE5150">
        <w:rPr>
          <w:rFonts w:ascii="Calibri" w:hAnsi="Calibri"/>
        </w:rPr>
        <w:t>3</w:t>
      </w:r>
      <w:r w:rsidR="0045612E">
        <w:rPr>
          <w:rFonts w:ascii="Calibri" w:hAnsi="Calibri"/>
        </w:rPr>
        <w:t>.</w:t>
      </w:r>
      <w:r w:rsidR="00DB135A">
        <w:rPr>
          <w:rFonts w:ascii="Calibri" w:hAnsi="Calibri"/>
        </w:rPr>
        <w:t xml:space="preserve"> i </w:t>
      </w:r>
      <w:r w:rsidR="007E1080">
        <w:rPr>
          <w:rFonts w:ascii="Calibri" w:hAnsi="Calibri"/>
        </w:rPr>
        <w:t>202</w:t>
      </w:r>
      <w:r w:rsidR="00CE5150">
        <w:rPr>
          <w:rFonts w:ascii="Calibri" w:hAnsi="Calibri"/>
        </w:rPr>
        <w:t>3</w:t>
      </w:r>
      <w:r w:rsidR="007E1080">
        <w:rPr>
          <w:rFonts w:ascii="Calibri" w:hAnsi="Calibri"/>
        </w:rPr>
        <w:t>/202</w:t>
      </w:r>
      <w:r w:rsidR="00CE5150">
        <w:rPr>
          <w:rFonts w:ascii="Calibri" w:hAnsi="Calibri"/>
        </w:rPr>
        <w:t>4</w:t>
      </w:r>
      <w:r w:rsidR="00B834AB" w:rsidRPr="009C0AC4">
        <w:rPr>
          <w:rFonts w:ascii="Calibri" w:hAnsi="Calibri"/>
        </w:rPr>
        <w:t>.</w:t>
      </w:r>
      <w:r w:rsidR="00DA68A3">
        <w:rPr>
          <w:rFonts w:ascii="Calibri" w:hAnsi="Calibri"/>
        </w:rPr>
        <w:t xml:space="preserve"> te š</w:t>
      </w:r>
      <w:r w:rsidR="00B834AB" w:rsidRPr="009C0AC4">
        <w:rPr>
          <w:rFonts w:ascii="Calibri" w:hAnsi="Calibri"/>
        </w:rPr>
        <w:t>kolsk</w:t>
      </w:r>
      <w:r w:rsidR="00DA68A3">
        <w:rPr>
          <w:rFonts w:ascii="Calibri" w:hAnsi="Calibri"/>
        </w:rPr>
        <w:t>og</w:t>
      </w:r>
      <w:r w:rsidR="00B834AB" w:rsidRPr="009C0AC4">
        <w:rPr>
          <w:rFonts w:ascii="Calibri" w:hAnsi="Calibri"/>
        </w:rPr>
        <w:t xml:space="preserve"> kurikulum</w:t>
      </w:r>
      <w:r w:rsidR="00DA68A3">
        <w:rPr>
          <w:rFonts w:ascii="Calibri" w:hAnsi="Calibri"/>
        </w:rPr>
        <w:t>a</w:t>
      </w:r>
      <w:r w:rsidR="00B834AB" w:rsidRPr="009C0AC4">
        <w:rPr>
          <w:rFonts w:ascii="Calibri" w:hAnsi="Calibri"/>
        </w:rPr>
        <w:t xml:space="preserve"> OŠ I. Perkovca, </w:t>
      </w:r>
      <w:r w:rsidR="00B834AB">
        <w:rPr>
          <w:rFonts w:ascii="Calibri" w:hAnsi="Calibri"/>
        </w:rPr>
        <w:t xml:space="preserve"> za školsku godinu</w:t>
      </w:r>
      <w:r w:rsidR="00B834AB" w:rsidRPr="009C0AC4">
        <w:rPr>
          <w:rFonts w:ascii="Calibri" w:hAnsi="Calibri"/>
        </w:rPr>
        <w:t xml:space="preserve"> </w:t>
      </w:r>
      <w:r w:rsidR="007E1080" w:rsidRPr="007E1080">
        <w:rPr>
          <w:rFonts w:ascii="Calibri" w:hAnsi="Calibri"/>
        </w:rPr>
        <w:t>202</w:t>
      </w:r>
      <w:r w:rsidR="00CE5150">
        <w:rPr>
          <w:rFonts w:ascii="Calibri" w:hAnsi="Calibri"/>
        </w:rPr>
        <w:t>2</w:t>
      </w:r>
      <w:r w:rsidR="007E1080" w:rsidRPr="007E1080">
        <w:rPr>
          <w:rFonts w:ascii="Calibri" w:hAnsi="Calibri"/>
        </w:rPr>
        <w:t>/202</w:t>
      </w:r>
      <w:r w:rsidR="00CE5150">
        <w:rPr>
          <w:rFonts w:ascii="Calibri" w:hAnsi="Calibri"/>
        </w:rPr>
        <w:t>3</w:t>
      </w:r>
      <w:r w:rsidR="00DB135A">
        <w:rPr>
          <w:rFonts w:ascii="Calibri" w:hAnsi="Calibri"/>
        </w:rPr>
        <w:t>.</w:t>
      </w:r>
      <w:r w:rsidR="007E1080">
        <w:rPr>
          <w:rFonts w:ascii="Calibri" w:hAnsi="Calibri"/>
        </w:rPr>
        <w:t xml:space="preserve"> </w:t>
      </w:r>
      <w:r w:rsidR="00DB135A">
        <w:rPr>
          <w:rFonts w:ascii="Calibri" w:hAnsi="Calibri"/>
        </w:rPr>
        <w:t>i</w:t>
      </w:r>
      <w:r w:rsidR="007E1080">
        <w:rPr>
          <w:rFonts w:ascii="Calibri" w:hAnsi="Calibri"/>
        </w:rPr>
        <w:t xml:space="preserve"> 202</w:t>
      </w:r>
      <w:r w:rsidR="00CE5150">
        <w:rPr>
          <w:rFonts w:ascii="Calibri" w:hAnsi="Calibri"/>
        </w:rPr>
        <w:t>3</w:t>
      </w:r>
      <w:r w:rsidR="007E1080">
        <w:rPr>
          <w:rFonts w:ascii="Calibri" w:hAnsi="Calibri"/>
        </w:rPr>
        <w:t>/202</w:t>
      </w:r>
      <w:r w:rsidR="00CE5150">
        <w:rPr>
          <w:rFonts w:ascii="Calibri" w:hAnsi="Calibri"/>
        </w:rPr>
        <w:t>4</w:t>
      </w:r>
      <w:r w:rsidR="00B834AB" w:rsidRPr="009C0AC4">
        <w:rPr>
          <w:rFonts w:ascii="Calibri" w:hAnsi="Calibri"/>
        </w:rPr>
        <w:t>.</w:t>
      </w:r>
    </w:p>
    <w:p w14:paraId="4D871F5B" w14:textId="77777777" w:rsidR="00B83DE0" w:rsidRPr="00EC5498" w:rsidRDefault="00B83DE0" w:rsidP="00B83DE0">
      <w:pPr>
        <w:rPr>
          <w:rFonts w:ascii="Calibri" w:eastAsia="Times New Roman" w:hAnsi="Calibri" w:cs="Tahoma"/>
          <w:b/>
          <w:sz w:val="24"/>
          <w:szCs w:val="24"/>
        </w:rPr>
      </w:pPr>
      <w:r w:rsidRPr="00B83DE0">
        <w:rPr>
          <w:rFonts w:ascii="Calibri" w:eastAsia="Times New Roman" w:hAnsi="Calibri" w:cs="Tahoma"/>
          <w:b/>
          <w:sz w:val="24"/>
          <w:szCs w:val="24"/>
        </w:rPr>
        <w:tab/>
      </w:r>
      <w:r w:rsidRPr="00B83DE0">
        <w:rPr>
          <w:rFonts w:ascii="Calibri" w:eastAsia="Times New Roman" w:hAnsi="Calibri" w:cs="Tahoma"/>
          <w:b/>
          <w:sz w:val="24"/>
          <w:szCs w:val="24"/>
        </w:rPr>
        <w:tab/>
      </w:r>
      <w:r w:rsidRPr="00B83DE0">
        <w:rPr>
          <w:rFonts w:ascii="Calibri" w:eastAsia="Times New Roman" w:hAnsi="Calibri" w:cs="Tahoma"/>
          <w:b/>
          <w:sz w:val="24"/>
          <w:szCs w:val="24"/>
        </w:rPr>
        <w:tab/>
      </w:r>
      <w:r w:rsidRPr="00B83DE0">
        <w:rPr>
          <w:rFonts w:ascii="Calibri" w:eastAsia="Times New Roman" w:hAnsi="Calibri" w:cs="Tahoma"/>
          <w:b/>
          <w:sz w:val="24"/>
          <w:szCs w:val="24"/>
        </w:rPr>
        <w:tab/>
      </w:r>
      <w:r w:rsidRPr="00B83DE0">
        <w:rPr>
          <w:rFonts w:ascii="Calibri" w:eastAsia="Times New Roman" w:hAnsi="Calibri" w:cs="Tahoma"/>
          <w:b/>
          <w:sz w:val="24"/>
          <w:szCs w:val="24"/>
        </w:rPr>
        <w:tab/>
      </w:r>
      <w:r w:rsidRPr="00B83DE0">
        <w:rPr>
          <w:rFonts w:ascii="Calibri" w:eastAsia="Times New Roman" w:hAnsi="Calibri" w:cs="Tahoma"/>
          <w:b/>
          <w:sz w:val="24"/>
          <w:szCs w:val="24"/>
        </w:rPr>
        <w:tab/>
      </w:r>
      <w:r w:rsidRPr="00B83DE0">
        <w:rPr>
          <w:rFonts w:ascii="Calibri" w:eastAsia="Times New Roman" w:hAnsi="Calibri" w:cs="Tahoma"/>
          <w:b/>
          <w:sz w:val="24"/>
          <w:szCs w:val="24"/>
        </w:rPr>
        <w:tab/>
      </w:r>
      <w:r w:rsidRPr="00B83DE0">
        <w:rPr>
          <w:rFonts w:ascii="Calibri" w:eastAsia="Times New Roman" w:hAnsi="Calibri" w:cs="Tahoma"/>
          <w:b/>
          <w:sz w:val="24"/>
          <w:szCs w:val="24"/>
        </w:rPr>
        <w:tab/>
      </w:r>
      <w:r w:rsidRPr="00B83DE0">
        <w:rPr>
          <w:rFonts w:ascii="Calibri" w:eastAsia="Times New Roman" w:hAnsi="Calibri" w:cs="Tahoma"/>
          <w:b/>
          <w:sz w:val="24"/>
          <w:szCs w:val="24"/>
        </w:rPr>
        <w:tab/>
      </w:r>
    </w:p>
    <w:p w14:paraId="53CAB389" w14:textId="435BC339" w:rsidR="00EC5498" w:rsidRPr="00EC5498" w:rsidRDefault="00EC5498" w:rsidP="0023704B">
      <w:pPr>
        <w:jc w:val="both"/>
        <w:rPr>
          <w:rFonts w:ascii="Calibri" w:eastAsia="Times New Roman" w:hAnsi="Calibri" w:cs="Tahoma"/>
          <w:sz w:val="24"/>
          <w:szCs w:val="24"/>
        </w:rPr>
      </w:pPr>
      <w:r w:rsidRPr="00EC5498">
        <w:rPr>
          <w:rFonts w:ascii="Calibri" w:eastAsia="Times New Roman" w:hAnsi="Calibri" w:cs="Tahoma"/>
          <w:sz w:val="24"/>
          <w:szCs w:val="24"/>
        </w:rPr>
        <w:tab/>
        <w:t>O</w:t>
      </w:r>
      <w:r w:rsidR="00EB3C20">
        <w:rPr>
          <w:rFonts w:ascii="Calibri" w:eastAsia="Times New Roman" w:hAnsi="Calibri" w:cs="Tahoma"/>
          <w:sz w:val="24"/>
          <w:szCs w:val="24"/>
        </w:rPr>
        <w:t>s</w:t>
      </w:r>
      <w:r w:rsidR="007E1080">
        <w:rPr>
          <w:rFonts w:ascii="Calibri" w:eastAsia="Times New Roman" w:hAnsi="Calibri" w:cs="Tahoma"/>
          <w:sz w:val="24"/>
          <w:szCs w:val="24"/>
        </w:rPr>
        <w:t>tvareni prihodi i rashodi u 202</w:t>
      </w:r>
      <w:r w:rsidR="00CE5150">
        <w:rPr>
          <w:rFonts w:ascii="Calibri" w:eastAsia="Times New Roman" w:hAnsi="Calibri" w:cs="Tahoma"/>
          <w:sz w:val="24"/>
          <w:szCs w:val="24"/>
        </w:rPr>
        <w:t>3</w:t>
      </w:r>
      <w:r w:rsidRPr="00EC5498">
        <w:rPr>
          <w:rFonts w:ascii="Calibri" w:eastAsia="Times New Roman" w:hAnsi="Calibri" w:cs="Tahoma"/>
          <w:sz w:val="24"/>
          <w:szCs w:val="24"/>
        </w:rPr>
        <w:t>. godini u skladu su sa raspoloživim sredstvima primljenim iz Državnog proračuna Republike Hrvatske,</w:t>
      </w:r>
      <w:r w:rsidR="0045612E">
        <w:rPr>
          <w:rFonts w:ascii="Calibri" w:eastAsia="Times New Roman" w:hAnsi="Calibri" w:cs="Tahoma"/>
          <w:sz w:val="24"/>
          <w:szCs w:val="24"/>
        </w:rPr>
        <w:t xml:space="preserve"> odnosno Ministarstva znanosti i obrazovanja</w:t>
      </w:r>
      <w:r w:rsidRPr="00EC5498">
        <w:rPr>
          <w:rFonts w:ascii="Calibri" w:eastAsia="Times New Roman" w:hAnsi="Calibri" w:cs="Tahoma"/>
          <w:sz w:val="24"/>
          <w:szCs w:val="24"/>
        </w:rPr>
        <w:t>,</w:t>
      </w:r>
      <w:r w:rsidR="00D20700">
        <w:rPr>
          <w:rFonts w:ascii="Calibri" w:eastAsia="Times New Roman" w:hAnsi="Calibri" w:cs="Tahoma"/>
          <w:sz w:val="24"/>
          <w:szCs w:val="24"/>
        </w:rPr>
        <w:t xml:space="preserve">  </w:t>
      </w:r>
      <w:r w:rsidRPr="00EC5498">
        <w:rPr>
          <w:rFonts w:ascii="Calibri" w:eastAsia="Times New Roman" w:hAnsi="Calibri" w:cs="Tahoma"/>
          <w:sz w:val="24"/>
          <w:szCs w:val="24"/>
        </w:rPr>
        <w:t xml:space="preserve"> iz proračuna Zagrebačke županije, kao i iz proračuna Općine Brdovec, </w:t>
      </w:r>
      <w:r>
        <w:rPr>
          <w:rFonts w:ascii="Calibri" w:eastAsia="Times New Roman" w:hAnsi="Calibri" w:cs="Tahoma"/>
          <w:sz w:val="24"/>
          <w:szCs w:val="24"/>
        </w:rPr>
        <w:t xml:space="preserve"> </w:t>
      </w:r>
      <w:r w:rsidR="0023704B">
        <w:rPr>
          <w:rFonts w:ascii="Calibri" w:eastAsia="Times New Roman" w:hAnsi="Calibri" w:cs="Tahoma"/>
          <w:sz w:val="24"/>
          <w:szCs w:val="24"/>
        </w:rPr>
        <w:t xml:space="preserve">zakupa </w:t>
      </w:r>
      <w:r w:rsidRPr="00EC5498">
        <w:rPr>
          <w:rFonts w:ascii="Calibri" w:eastAsia="Times New Roman" w:hAnsi="Calibri" w:cs="Tahoma"/>
          <w:sz w:val="24"/>
          <w:szCs w:val="24"/>
        </w:rPr>
        <w:t xml:space="preserve"> školske športske dvorane</w:t>
      </w:r>
      <w:r w:rsidR="00922A89">
        <w:rPr>
          <w:rFonts w:ascii="Calibri" w:eastAsia="Times New Roman" w:hAnsi="Calibri" w:cs="Tahoma"/>
          <w:sz w:val="24"/>
          <w:szCs w:val="24"/>
        </w:rPr>
        <w:t>, donacijama</w:t>
      </w:r>
      <w:r w:rsidRPr="00EC5498">
        <w:rPr>
          <w:rFonts w:ascii="Calibri" w:eastAsia="Times New Roman" w:hAnsi="Calibri" w:cs="Tahoma"/>
          <w:sz w:val="24"/>
          <w:szCs w:val="24"/>
        </w:rPr>
        <w:t xml:space="preserve"> i ostvarenim ostalim prihodima kao što su uplate učenika za školsku kuhinju, učeničko osiguranje, uplate učenika za izlete i terensku nastavu, uplate za organiziranim odlazak učenika u kino, kazalište u Zagreb i druge namjenske uplate učenika vezano za aktivnosti koje organizira Škola.</w:t>
      </w:r>
    </w:p>
    <w:p w14:paraId="58E09421" w14:textId="4360DF6C" w:rsidR="002E4166" w:rsidRDefault="002E4166" w:rsidP="00D51C83">
      <w:pPr>
        <w:spacing w:after="0"/>
      </w:pPr>
    </w:p>
    <w:p w14:paraId="76680E65" w14:textId="10FD2291" w:rsidR="00DA68A3" w:rsidRDefault="00DA68A3" w:rsidP="00D51C83">
      <w:pPr>
        <w:spacing w:after="0"/>
      </w:pPr>
    </w:p>
    <w:p w14:paraId="5A23E17A" w14:textId="77777777" w:rsidR="00DA68A3" w:rsidRDefault="00DA68A3" w:rsidP="00D51C83">
      <w:pPr>
        <w:spacing w:after="0"/>
      </w:pPr>
    </w:p>
    <w:p w14:paraId="66E9C680" w14:textId="77777777" w:rsidR="00037CDB" w:rsidRDefault="00037CDB" w:rsidP="008B7922">
      <w:pPr>
        <w:spacing w:after="0"/>
        <w:ind w:firstLine="708"/>
      </w:pPr>
    </w:p>
    <w:p w14:paraId="5625B396" w14:textId="58368BC2" w:rsidR="000E7AD5" w:rsidRPr="00037CDB" w:rsidRDefault="000E7AD5" w:rsidP="008B7922">
      <w:pPr>
        <w:spacing w:after="0"/>
        <w:ind w:firstLine="708"/>
        <w:rPr>
          <w:b/>
        </w:rPr>
      </w:pPr>
      <w:r w:rsidRPr="00037CDB">
        <w:rPr>
          <w:b/>
        </w:rPr>
        <w:lastRenderedPageBreak/>
        <w:t>Bilješke uz Izvještaj o prihodima</w:t>
      </w:r>
      <w:r w:rsidR="00E122E2" w:rsidRPr="00037CDB">
        <w:rPr>
          <w:b/>
        </w:rPr>
        <w:t xml:space="preserve"> i rashodima,</w:t>
      </w:r>
      <w:r w:rsidR="00F629B0">
        <w:rPr>
          <w:b/>
        </w:rPr>
        <w:t xml:space="preserve"> primicima i izdacima za 202</w:t>
      </w:r>
      <w:r w:rsidR="006E0287">
        <w:rPr>
          <w:b/>
        </w:rPr>
        <w:t>3</w:t>
      </w:r>
      <w:r w:rsidR="00711C27">
        <w:rPr>
          <w:b/>
        </w:rPr>
        <w:t>. g</w:t>
      </w:r>
      <w:r w:rsidR="00E122E2" w:rsidRPr="00037CDB">
        <w:rPr>
          <w:b/>
        </w:rPr>
        <w:t>odinu</w:t>
      </w:r>
    </w:p>
    <w:p w14:paraId="7F67655E" w14:textId="77777777" w:rsidR="00E122E2" w:rsidRDefault="00E122E2" w:rsidP="008B7922">
      <w:pPr>
        <w:spacing w:after="0"/>
        <w:ind w:firstLine="708"/>
      </w:pPr>
    </w:p>
    <w:p w14:paraId="3CA8CC39" w14:textId="77777777" w:rsidR="00F629B0" w:rsidRDefault="00CF4137" w:rsidP="008B7922">
      <w:pPr>
        <w:spacing w:after="0"/>
        <w:ind w:firstLine="708"/>
      </w:pPr>
      <w:r>
        <w:t>Prihodi:</w:t>
      </w:r>
    </w:p>
    <w:p w14:paraId="32AF70F6" w14:textId="77777777" w:rsidR="00F629B0" w:rsidRDefault="00F629B0" w:rsidP="008B7922">
      <w:pPr>
        <w:spacing w:after="0"/>
        <w:ind w:firstLine="708"/>
      </w:pPr>
    </w:p>
    <w:p w14:paraId="456AF429" w14:textId="5A6D6E91" w:rsidR="002F6452" w:rsidRDefault="00AF4A55" w:rsidP="008B7922">
      <w:pPr>
        <w:spacing w:after="0"/>
        <w:ind w:firstLine="708"/>
      </w:pPr>
      <w:r>
        <w:t>Šifra 6</w:t>
      </w:r>
      <w:r w:rsidR="000E285F">
        <w:t>3</w:t>
      </w:r>
      <w:r>
        <w:t xml:space="preserve"> </w:t>
      </w:r>
      <w:r w:rsidR="00E122E2">
        <w:t xml:space="preserve"> </w:t>
      </w:r>
      <w:r w:rsidR="002F6452">
        <w:t xml:space="preserve">u iznosu </w:t>
      </w:r>
      <w:r w:rsidR="0038122F">
        <w:t>1.310.540,20 e</w:t>
      </w:r>
      <w:r w:rsidR="002F6452">
        <w:t xml:space="preserve"> </w:t>
      </w:r>
      <w:r w:rsidR="00E122E2">
        <w:t>se odnosi na</w:t>
      </w:r>
      <w:r w:rsidR="002F6452">
        <w:t>:</w:t>
      </w:r>
    </w:p>
    <w:p w14:paraId="3B080982" w14:textId="77777777" w:rsidR="00DA68A3" w:rsidRDefault="00DA68A3" w:rsidP="0038122F">
      <w:pPr>
        <w:spacing w:after="0"/>
        <w:ind w:firstLine="708"/>
      </w:pPr>
      <w:r>
        <w:t xml:space="preserve">MZO - </w:t>
      </w:r>
      <w:r w:rsidR="002F6452">
        <w:t>bruto</w:t>
      </w:r>
      <w:r w:rsidR="00E122E2">
        <w:t xml:space="preserve"> plaće</w:t>
      </w:r>
      <w:r w:rsidR="00AA1630">
        <w:t>, materijalna prava i prijevoz djelatnika isplaćene</w:t>
      </w:r>
      <w:r w:rsidR="00E122E2">
        <w:t xml:space="preserve"> </w:t>
      </w:r>
      <w:r w:rsidR="001D60A1">
        <w:t>iz</w:t>
      </w:r>
      <w:r w:rsidR="00A457C8">
        <w:t xml:space="preserve"> </w:t>
      </w:r>
      <w:r w:rsidR="00AA1630">
        <w:t xml:space="preserve">riznice u iznosu </w:t>
      </w:r>
    </w:p>
    <w:p w14:paraId="488F767C" w14:textId="77777777" w:rsidR="00DA68A3" w:rsidRDefault="0038122F" w:rsidP="0038122F">
      <w:pPr>
        <w:spacing w:after="0"/>
        <w:ind w:firstLine="708"/>
      </w:pPr>
      <w:r>
        <w:t>1.0</w:t>
      </w:r>
      <w:r w:rsidR="00433422">
        <w:t>96</w:t>
      </w:r>
      <w:r>
        <w:t>.</w:t>
      </w:r>
      <w:r w:rsidR="00433422">
        <w:t>391</w:t>
      </w:r>
      <w:r>
        <w:t>,</w:t>
      </w:r>
      <w:r w:rsidR="00433422">
        <w:t>22</w:t>
      </w:r>
      <w:r w:rsidR="002F6452">
        <w:t xml:space="preserve">, </w:t>
      </w:r>
      <w:r>
        <w:t xml:space="preserve"> </w:t>
      </w:r>
      <w:r w:rsidR="00AA1630">
        <w:t xml:space="preserve">prijevoz i materijalni troškovi za učenike s teškoćama u iznosu </w:t>
      </w:r>
      <w:r w:rsidR="00433422">
        <w:t>87.996,90</w:t>
      </w:r>
      <w:r w:rsidR="00AA1630">
        <w:t xml:space="preserve">, </w:t>
      </w:r>
    </w:p>
    <w:p w14:paraId="72BA4368" w14:textId="77777777" w:rsidR="00DA68A3" w:rsidRDefault="00AA1630" w:rsidP="008B7922">
      <w:pPr>
        <w:spacing w:after="0"/>
        <w:ind w:firstLine="708"/>
      </w:pPr>
      <w:r>
        <w:t>za knjige za lektiru i radne udžbenike</w:t>
      </w:r>
      <w:r w:rsidR="000E285F">
        <w:t xml:space="preserve">, </w:t>
      </w:r>
      <w:r w:rsidR="00433422">
        <w:t xml:space="preserve"> i </w:t>
      </w:r>
      <w:proofErr w:type="spellStart"/>
      <w:r w:rsidR="00433422">
        <w:t>dr</w:t>
      </w:r>
      <w:proofErr w:type="spellEnd"/>
      <w:r w:rsidR="00433422">
        <w:t xml:space="preserve"> 17.639,51</w:t>
      </w:r>
      <w:r w:rsidR="000E285F">
        <w:t xml:space="preserve">, </w:t>
      </w:r>
    </w:p>
    <w:p w14:paraId="7EC3AFC0" w14:textId="77777777" w:rsidR="00DA68A3" w:rsidRDefault="00A457C8" w:rsidP="008B7922">
      <w:pPr>
        <w:spacing w:after="0"/>
        <w:ind w:firstLine="708"/>
      </w:pPr>
      <w:r>
        <w:t xml:space="preserve"> Općine Brdovec </w:t>
      </w:r>
      <w:r w:rsidR="00DA68A3">
        <w:t xml:space="preserve"> - </w:t>
      </w:r>
      <w:r>
        <w:t>za bruto plaće, prijevoz i materijalna prava učiteljica u produženom</w:t>
      </w:r>
    </w:p>
    <w:p w14:paraId="69EC3C1A" w14:textId="77777777" w:rsidR="00DA68A3" w:rsidRDefault="00A457C8" w:rsidP="008B7922">
      <w:pPr>
        <w:spacing w:after="0"/>
        <w:ind w:firstLine="708"/>
      </w:pPr>
      <w:r>
        <w:t xml:space="preserve"> boravku u iznosu </w:t>
      </w:r>
      <w:r w:rsidR="00433422">
        <w:t>47.745,96</w:t>
      </w:r>
      <w:r>
        <w:t xml:space="preserve">, sufinanciranje radnih materijala učenicima u iznosu </w:t>
      </w:r>
      <w:r w:rsidR="004032BD">
        <w:t>4.220,00</w:t>
      </w:r>
      <w:r w:rsidR="00C10A8F">
        <w:t xml:space="preserve">, </w:t>
      </w:r>
    </w:p>
    <w:p w14:paraId="11F8DC15" w14:textId="77777777" w:rsidR="00DA68A3" w:rsidRDefault="00A94B66" w:rsidP="008B7922">
      <w:pPr>
        <w:spacing w:after="0"/>
        <w:ind w:firstLine="708"/>
      </w:pPr>
      <w:r>
        <w:t xml:space="preserve">sufinanciranje škole u prirodi 1.327,23. škole plivanja 1.250,00, za športska natjecanja </w:t>
      </w:r>
    </w:p>
    <w:p w14:paraId="1A911627" w14:textId="131FBB4B" w:rsidR="00E122E2" w:rsidRDefault="00A94B66" w:rsidP="008B7922">
      <w:pPr>
        <w:spacing w:after="0"/>
        <w:ind w:firstLine="708"/>
      </w:pPr>
      <w:r>
        <w:t xml:space="preserve">učenika i dr. u iznosu </w:t>
      </w:r>
      <w:r w:rsidR="00C10A8F">
        <w:t xml:space="preserve"> </w:t>
      </w:r>
      <w:r w:rsidR="00A457C8">
        <w:t xml:space="preserve"> u iznosu </w:t>
      </w:r>
      <w:r>
        <w:t>2.650,00 e.</w:t>
      </w:r>
    </w:p>
    <w:p w14:paraId="55A4F214" w14:textId="538589B1" w:rsidR="00C10A8F" w:rsidRDefault="00C10A8F" w:rsidP="008B7922">
      <w:pPr>
        <w:spacing w:after="0"/>
        <w:ind w:firstLine="708"/>
      </w:pPr>
      <w:r>
        <w:t>Šifra 65</w:t>
      </w:r>
      <w:r w:rsidR="008F3874">
        <w:t xml:space="preserve"> u iznosu </w:t>
      </w:r>
      <w:r w:rsidR="00A94B66">
        <w:t>37.965,02</w:t>
      </w:r>
      <w:r w:rsidR="008F3874">
        <w:t xml:space="preserve"> kn</w:t>
      </w:r>
      <w:r w:rsidR="00E122E2">
        <w:t xml:space="preserve"> </w:t>
      </w:r>
      <w:r w:rsidR="008F3874">
        <w:t xml:space="preserve">se odnosi </w:t>
      </w:r>
      <w:r w:rsidR="00E122E2">
        <w:t xml:space="preserve"> uplate za </w:t>
      </w:r>
      <w:r w:rsidR="00A94B66">
        <w:t>produženi boravak</w:t>
      </w:r>
      <w:r w:rsidR="00E122E2">
        <w:t xml:space="preserve">,  prijevoz u kino, </w:t>
      </w:r>
    </w:p>
    <w:p w14:paraId="1A60141C" w14:textId="6712D17D" w:rsidR="00E122E2" w:rsidRDefault="00E122E2" w:rsidP="008B7922">
      <w:pPr>
        <w:spacing w:after="0"/>
        <w:ind w:firstLine="708"/>
      </w:pPr>
      <w:r>
        <w:t>kazalište</w:t>
      </w:r>
      <w:r w:rsidR="00DB6267">
        <w:t>, ispite znanja</w:t>
      </w:r>
      <w:r w:rsidR="00D4462D">
        <w:t xml:space="preserve"> osiguranje učenika</w:t>
      </w:r>
      <w:r w:rsidR="00A94B66">
        <w:t xml:space="preserve">, učeničkih projekata </w:t>
      </w:r>
      <w:r w:rsidR="00D4462D">
        <w:t>i sl.</w:t>
      </w:r>
      <w:r w:rsidR="00A94B66">
        <w:t xml:space="preserve"> u iznosu 35.060,16,</w:t>
      </w:r>
    </w:p>
    <w:p w14:paraId="57FB8F49" w14:textId="17952CD2" w:rsidR="00A94B66" w:rsidRDefault="00A94B66" w:rsidP="008B7922">
      <w:pPr>
        <w:spacing w:after="0"/>
        <w:ind w:firstLine="708"/>
      </w:pPr>
      <w:r>
        <w:t>te 6528 naknada za  nezapošljavanje invalidnih osoba (iz proračuna MZO) u iznosu 2.904,86.</w:t>
      </w:r>
    </w:p>
    <w:p w14:paraId="0D02D3F2" w14:textId="77777777" w:rsidR="00A94B66" w:rsidRDefault="00A94B66" w:rsidP="008B7922">
      <w:pPr>
        <w:spacing w:after="0"/>
        <w:ind w:firstLine="708"/>
      </w:pPr>
      <w:r>
        <w:t>Š</w:t>
      </w:r>
      <w:r w:rsidR="00C10A8F">
        <w:t>ifra 66</w:t>
      </w:r>
      <w:r w:rsidR="00E122E2">
        <w:t xml:space="preserve"> je </w:t>
      </w:r>
      <w:r w:rsidR="008F3874">
        <w:t xml:space="preserve">je naplaćeno potraživanje za </w:t>
      </w:r>
      <w:r w:rsidR="00E122E2">
        <w:t>najam školske športske dvorane</w:t>
      </w:r>
      <w:r w:rsidR="00C10A8F">
        <w:t xml:space="preserve"> </w:t>
      </w:r>
      <w:r w:rsidR="008F3874">
        <w:t xml:space="preserve">u iznosu </w:t>
      </w:r>
      <w:r>
        <w:t>7.748,26</w:t>
      </w:r>
    </w:p>
    <w:p w14:paraId="1026DD99" w14:textId="21FCE51F" w:rsidR="007F52A9" w:rsidRDefault="003C6C1E" w:rsidP="008B7922">
      <w:pPr>
        <w:spacing w:after="0"/>
        <w:ind w:firstLine="708"/>
      </w:pPr>
      <w:r>
        <w:t>i donacije pravnih osoba</w:t>
      </w:r>
      <w:r w:rsidR="007F52A9">
        <w:t xml:space="preserve">: za mikro robote 609,70, </w:t>
      </w:r>
      <w:r>
        <w:t xml:space="preserve"> za filmski </w:t>
      </w:r>
      <w:r w:rsidR="00A94B66">
        <w:t>kameru</w:t>
      </w:r>
      <w:r>
        <w:t xml:space="preserve"> </w:t>
      </w:r>
      <w:r w:rsidR="00A94B66">
        <w:t xml:space="preserve"> 1.200,00</w:t>
      </w:r>
      <w:r w:rsidR="007F52A9">
        <w:t xml:space="preserve"> </w:t>
      </w:r>
      <w:r>
        <w:t>i opremanja</w:t>
      </w:r>
    </w:p>
    <w:p w14:paraId="01C29F42" w14:textId="16289E1C" w:rsidR="00E122E2" w:rsidRDefault="003C6C1E" w:rsidP="008B7922">
      <w:pPr>
        <w:spacing w:after="0"/>
        <w:ind w:firstLine="708"/>
      </w:pPr>
      <w:r>
        <w:t xml:space="preserve">učionica za učenike TUR s novom tehnologijom i didaktikom u iznosu </w:t>
      </w:r>
      <w:r w:rsidR="007F52A9">
        <w:t>9.218,07</w:t>
      </w:r>
    </w:p>
    <w:p w14:paraId="2264555C" w14:textId="6D998269" w:rsidR="00097F6B" w:rsidRDefault="003C6C1E" w:rsidP="008B7922">
      <w:pPr>
        <w:spacing w:after="0"/>
        <w:ind w:firstLine="708"/>
      </w:pPr>
      <w:r>
        <w:t xml:space="preserve">šifra 67 </w:t>
      </w:r>
      <w:r w:rsidR="00E122E2">
        <w:t xml:space="preserve"> </w:t>
      </w:r>
      <w:r w:rsidR="00097F6B">
        <w:t xml:space="preserve">u iznosu </w:t>
      </w:r>
      <w:r w:rsidR="007F52A9">
        <w:t>178.088,91</w:t>
      </w:r>
      <w:r w:rsidR="00097F6B">
        <w:t xml:space="preserve"> su </w:t>
      </w:r>
      <w:r w:rsidR="00E122E2">
        <w:t>prihod za materijalne troškove</w:t>
      </w:r>
      <w:r w:rsidR="00D4462D">
        <w:t xml:space="preserve">, plaće pomoćnika u </w:t>
      </w:r>
    </w:p>
    <w:p w14:paraId="23D3C26E" w14:textId="77777777" w:rsidR="007F52A9" w:rsidRDefault="00D4462D" w:rsidP="008B7922">
      <w:pPr>
        <w:spacing w:after="0"/>
        <w:ind w:firstLine="708"/>
      </w:pPr>
      <w:r>
        <w:t>nastavi, školsku shemu,</w:t>
      </w:r>
      <w:r w:rsidR="00DF1017">
        <w:t xml:space="preserve"> </w:t>
      </w:r>
      <w:r w:rsidR="007F52A9">
        <w:t>idejno rješenje za rekonstrukciju i dogradnju škole</w:t>
      </w:r>
      <w:r>
        <w:t xml:space="preserve"> i </w:t>
      </w:r>
      <w:proofErr w:type="spellStart"/>
      <w:r>
        <w:t>sl</w:t>
      </w:r>
      <w:proofErr w:type="spellEnd"/>
      <w:r>
        <w:t xml:space="preserve"> </w:t>
      </w:r>
      <w:r w:rsidR="00E122E2">
        <w:t xml:space="preserve">primljene od </w:t>
      </w:r>
    </w:p>
    <w:p w14:paraId="7E2B6E9B" w14:textId="537AA9DF" w:rsidR="00E122E2" w:rsidRDefault="00E122E2" w:rsidP="008B7922">
      <w:pPr>
        <w:spacing w:after="0"/>
        <w:ind w:firstLine="708"/>
      </w:pPr>
      <w:r>
        <w:t>Zagrebačke županije</w:t>
      </w:r>
    </w:p>
    <w:p w14:paraId="78DE9ABD" w14:textId="77777777" w:rsidR="00097F6B" w:rsidRDefault="00097F6B" w:rsidP="008B7922">
      <w:pPr>
        <w:spacing w:after="0"/>
        <w:ind w:firstLine="708"/>
      </w:pPr>
    </w:p>
    <w:p w14:paraId="0EE34B03" w14:textId="77777777" w:rsidR="00097F6B" w:rsidRDefault="00CF4137" w:rsidP="008B7922">
      <w:pPr>
        <w:spacing w:after="0"/>
        <w:ind w:firstLine="708"/>
      </w:pPr>
      <w:r>
        <w:t>Rashodi:</w:t>
      </w:r>
    </w:p>
    <w:p w14:paraId="40C1596D" w14:textId="77777777" w:rsidR="00097F6B" w:rsidRDefault="00097F6B" w:rsidP="008B7922">
      <w:pPr>
        <w:spacing w:after="0"/>
        <w:ind w:firstLine="708"/>
      </w:pPr>
    </w:p>
    <w:p w14:paraId="5490924C" w14:textId="259ADFD8" w:rsidR="00E122E2" w:rsidRDefault="00DF1017" w:rsidP="008B7922">
      <w:pPr>
        <w:spacing w:after="0"/>
        <w:ind w:firstLine="708"/>
      </w:pPr>
      <w:r>
        <w:t xml:space="preserve">Šifra 311 </w:t>
      </w:r>
      <w:r w:rsidR="00097F6B">
        <w:t xml:space="preserve"> iznosu </w:t>
      </w:r>
      <w:r w:rsidR="007F52A9">
        <w:t>985.182,34</w:t>
      </w:r>
      <w:r w:rsidR="00E122E2">
        <w:t xml:space="preserve"> odnosi se na plaće zaposlenika, po TKU</w:t>
      </w:r>
    </w:p>
    <w:p w14:paraId="4949566F" w14:textId="2B184C6C" w:rsidR="00097F6B" w:rsidRDefault="00DF1017" w:rsidP="008B7922">
      <w:pPr>
        <w:spacing w:after="0"/>
        <w:ind w:firstLine="708"/>
      </w:pPr>
      <w:r>
        <w:t>Šifra 312</w:t>
      </w:r>
      <w:r w:rsidR="00097F6B">
        <w:t xml:space="preserve"> u iznosu </w:t>
      </w:r>
      <w:r w:rsidR="007F52A9">
        <w:t>49.935,29</w:t>
      </w:r>
      <w:r w:rsidR="00097F6B">
        <w:t xml:space="preserve"> se odnosi na materijalna prava zaposlenika po TKU</w:t>
      </w:r>
    </w:p>
    <w:p w14:paraId="1D85BE96" w14:textId="139A28D8" w:rsidR="00097F6B" w:rsidRDefault="00DF1017" w:rsidP="008B7922">
      <w:pPr>
        <w:spacing w:after="0"/>
        <w:ind w:firstLine="708"/>
      </w:pPr>
      <w:r>
        <w:t>Šifra 313</w:t>
      </w:r>
      <w:r w:rsidR="00CB5B16">
        <w:t xml:space="preserve"> u iznosu </w:t>
      </w:r>
      <w:r w:rsidR="007F52A9">
        <w:t>163</w:t>
      </w:r>
      <w:r w:rsidR="00195DB1">
        <w:t>.</w:t>
      </w:r>
      <w:r w:rsidR="007F52A9">
        <w:t>025,58</w:t>
      </w:r>
      <w:r w:rsidR="00CB5B16">
        <w:t xml:space="preserve"> su doprinosi za ZO</w:t>
      </w:r>
    </w:p>
    <w:p w14:paraId="286ABAB0" w14:textId="77777777" w:rsidR="007F52A9" w:rsidRDefault="00D05171" w:rsidP="008B7922">
      <w:pPr>
        <w:spacing w:after="0"/>
        <w:ind w:firstLine="708"/>
      </w:pPr>
      <w:r>
        <w:t>Šifra</w:t>
      </w:r>
      <w:r w:rsidR="00DF1017">
        <w:t xml:space="preserve"> 321</w:t>
      </w:r>
      <w:r w:rsidR="0001225A">
        <w:t xml:space="preserve"> u iznosu </w:t>
      </w:r>
      <w:r w:rsidR="007F52A9">
        <w:t>52.086,44</w:t>
      </w:r>
      <w:r w:rsidR="0001225A">
        <w:t>.</w:t>
      </w:r>
      <w:r w:rsidR="00FC048A">
        <w:t xml:space="preserve"> </w:t>
      </w:r>
      <w:r w:rsidR="00F0407C">
        <w:t>od</w:t>
      </w:r>
      <w:r w:rsidR="00874F9E">
        <w:t>nosi</w:t>
      </w:r>
      <w:r w:rsidR="0001225A">
        <w:t xml:space="preserve"> se na službena putovanja </w:t>
      </w:r>
      <w:r w:rsidR="007F52A9">
        <w:t xml:space="preserve">za jednodnevne i višednevne </w:t>
      </w:r>
    </w:p>
    <w:p w14:paraId="5FD52166" w14:textId="10FB684C" w:rsidR="0001225A" w:rsidRDefault="007F52A9" w:rsidP="008B7922">
      <w:pPr>
        <w:spacing w:after="0"/>
        <w:ind w:firstLine="708"/>
      </w:pPr>
      <w:r>
        <w:t>učioničke nastave po planu i programu škole</w:t>
      </w:r>
      <w:r w:rsidR="0001225A">
        <w:t xml:space="preserve"> u iznosu </w:t>
      </w:r>
      <w:r>
        <w:t>8.131,02</w:t>
      </w:r>
      <w:r w:rsidR="0001225A">
        <w:t xml:space="preserve">, kao i na prijevoz </w:t>
      </w:r>
    </w:p>
    <w:p w14:paraId="59B9D3C2" w14:textId="08A22E68" w:rsidR="00E122E2" w:rsidRDefault="0001225A" w:rsidP="007F52A9">
      <w:pPr>
        <w:spacing w:after="0"/>
        <w:ind w:firstLine="708"/>
      </w:pPr>
      <w:r>
        <w:t xml:space="preserve">djelatnika u iznosu </w:t>
      </w:r>
      <w:r w:rsidR="007F52A9">
        <w:t>40.889,82</w:t>
      </w:r>
      <w:r w:rsidR="00DF1017">
        <w:t>, te edukaciju djelatnika 1.</w:t>
      </w:r>
      <w:r w:rsidR="007F52A9">
        <w:t>420</w:t>
      </w:r>
      <w:r w:rsidR="00DF1017">
        <w:t xml:space="preserve">,00 i </w:t>
      </w:r>
      <w:proofErr w:type="spellStart"/>
      <w:r w:rsidR="00DF1017">
        <w:t>loko</w:t>
      </w:r>
      <w:proofErr w:type="spellEnd"/>
      <w:r w:rsidR="00DF1017">
        <w:t xml:space="preserve"> vožnju </w:t>
      </w:r>
      <w:r w:rsidR="007F52A9">
        <w:t>1.645,60</w:t>
      </w:r>
    </w:p>
    <w:p w14:paraId="48FD915E" w14:textId="5665542E" w:rsidR="0001225A" w:rsidRDefault="0001225A" w:rsidP="00711C27">
      <w:pPr>
        <w:spacing w:after="0"/>
      </w:pPr>
      <w:r>
        <w:t xml:space="preserve">               </w:t>
      </w:r>
      <w:r w:rsidR="00DF1017">
        <w:t>Šifra 322</w:t>
      </w:r>
      <w:r>
        <w:t xml:space="preserve"> se odnosi na uredski materijal, sredstva za čišćenje i higijenski materijal u iznosu </w:t>
      </w:r>
    </w:p>
    <w:p w14:paraId="7E47E780" w14:textId="35D47E55" w:rsidR="00DF1017" w:rsidRDefault="0001225A" w:rsidP="00DF1017">
      <w:pPr>
        <w:spacing w:after="0"/>
      </w:pPr>
      <w:r>
        <w:t xml:space="preserve">               </w:t>
      </w:r>
      <w:r w:rsidR="00A90BE2">
        <w:t>8.946,80</w:t>
      </w:r>
      <w:r w:rsidR="00DF1017">
        <w:t xml:space="preserve">, materijal i sirovine za školsku kuhinju u iznosu </w:t>
      </w:r>
      <w:r w:rsidR="00FF41FE">
        <w:t>60.717,69</w:t>
      </w:r>
      <w:r w:rsidR="00DF1017">
        <w:t xml:space="preserve">, energente </w:t>
      </w:r>
    </w:p>
    <w:p w14:paraId="12AA4337" w14:textId="60C8C490" w:rsidR="001F6E1B" w:rsidRDefault="00DF1017" w:rsidP="00DF1017">
      <w:pPr>
        <w:spacing w:after="0"/>
      </w:pPr>
      <w:r>
        <w:t xml:space="preserve">               </w:t>
      </w:r>
      <w:r w:rsidR="00FF41FE">
        <w:t>21.750,05</w:t>
      </w:r>
      <w:r>
        <w:t xml:space="preserve">, materijal tekuće i </w:t>
      </w:r>
      <w:r w:rsidR="001F6E1B">
        <w:t>investicijsko</w:t>
      </w:r>
      <w:r>
        <w:t xml:space="preserve"> održavanje</w:t>
      </w:r>
      <w:r w:rsidR="001F6E1B">
        <w:t xml:space="preserve"> </w:t>
      </w:r>
      <w:r w:rsidR="00FF41FE">
        <w:t>1.098,62</w:t>
      </w:r>
      <w:r w:rsidR="001F6E1B">
        <w:t xml:space="preserve">, sitni inventar je </w:t>
      </w:r>
    </w:p>
    <w:p w14:paraId="42BE9F76" w14:textId="505717CA" w:rsidR="00DF1017" w:rsidRDefault="001F6E1B" w:rsidP="00DF1017">
      <w:pPr>
        <w:spacing w:after="0"/>
      </w:pPr>
      <w:r>
        <w:t xml:space="preserve">               dodatno opremanje školske  kuhinje u iznosu </w:t>
      </w:r>
      <w:r w:rsidR="00FF41FE">
        <w:t>38,72 i radno odjeću i obuću 123,69</w:t>
      </w:r>
    </w:p>
    <w:p w14:paraId="3BE94B3C" w14:textId="49F37DDA" w:rsidR="00DB67E7" w:rsidRDefault="0001225A" w:rsidP="00711C27">
      <w:pPr>
        <w:spacing w:after="0"/>
      </w:pPr>
      <w:r>
        <w:t xml:space="preserve">             </w:t>
      </w:r>
      <w:r w:rsidR="001F6E1B">
        <w:t xml:space="preserve"> </w:t>
      </w:r>
      <w:r>
        <w:t xml:space="preserve"> </w:t>
      </w:r>
      <w:r w:rsidR="001F6E1B">
        <w:t xml:space="preserve">Šifra 323 </w:t>
      </w:r>
      <w:r w:rsidR="00DB67E7">
        <w:t xml:space="preserve"> u iznosu </w:t>
      </w:r>
      <w:r w:rsidR="00FF41FE">
        <w:t>123.874,58</w:t>
      </w:r>
      <w:r w:rsidR="00DB67E7">
        <w:t xml:space="preserve"> a odnosi se na telefonske usluge u iznosu 1</w:t>
      </w:r>
      <w:r w:rsidR="00FF41FE">
        <w:t>.786,59</w:t>
      </w:r>
      <w:r w:rsidR="00DB67E7">
        <w:t xml:space="preserve">, </w:t>
      </w:r>
    </w:p>
    <w:p w14:paraId="525A4017" w14:textId="77777777" w:rsidR="00FF41FE" w:rsidRDefault="00DB67E7" w:rsidP="00711C27">
      <w:pPr>
        <w:spacing w:after="0"/>
      </w:pPr>
      <w:r>
        <w:t xml:space="preserve">               poštanske </w:t>
      </w:r>
      <w:r w:rsidR="001D60A1">
        <w:t xml:space="preserve">usluge </w:t>
      </w:r>
      <w:r>
        <w:t>2</w:t>
      </w:r>
      <w:r w:rsidR="00FF41FE">
        <w:t>83,98, prijevoz učenika na natjecanja i školu plivanja2.251,09</w:t>
      </w:r>
    </w:p>
    <w:p w14:paraId="11B77A43" w14:textId="0C124184" w:rsidR="00FF41FE" w:rsidRDefault="00FF41FE" w:rsidP="00711C27">
      <w:pPr>
        <w:spacing w:after="0"/>
      </w:pPr>
      <w:r>
        <w:t xml:space="preserve">              </w:t>
      </w:r>
      <w:r w:rsidR="00DB67E7">
        <w:t xml:space="preserve">te prijevoz učenika </w:t>
      </w:r>
      <w:r w:rsidR="001D60A1">
        <w:t xml:space="preserve"> </w:t>
      </w:r>
      <w:r w:rsidR="00DB67E7">
        <w:t xml:space="preserve">TUR </w:t>
      </w:r>
      <w:r w:rsidR="0001225A">
        <w:t xml:space="preserve"> u </w:t>
      </w:r>
      <w:r w:rsidR="00DB67E7">
        <w:t xml:space="preserve"> </w:t>
      </w:r>
      <w:r w:rsidR="0001225A">
        <w:t xml:space="preserve">iznosu </w:t>
      </w:r>
      <w:r>
        <w:t>86.057,66</w:t>
      </w:r>
      <w:r w:rsidR="001F6E1B">
        <w:t xml:space="preserve">, na usluge  tekućeg i investicijskog održavanja u </w:t>
      </w:r>
    </w:p>
    <w:p w14:paraId="54C44CDA" w14:textId="77777777" w:rsidR="00FF41FE" w:rsidRDefault="00FF41FE" w:rsidP="00711C27">
      <w:pPr>
        <w:spacing w:after="0"/>
      </w:pPr>
      <w:r>
        <w:t xml:space="preserve">               </w:t>
      </w:r>
      <w:r w:rsidR="001F6E1B">
        <w:t xml:space="preserve">iznosu </w:t>
      </w:r>
      <w:r>
        <w:t>11.757,25</w:t>
      </w:r>
      <w:r w:rsidR="001F6E1B">
        <w:t xml:space="preserve"> i komunalne usluge </w:t>
      </w:r>
      <w:r>
        <w:t>6.744,30</w:t>
      </w:r>
      <w:r w:rsidR="001F6E1B">
        <w:t>,</w:t>
      </w:r>
      <w:r>
        <w:t xml:space="preserve"> </w:t>
      </w:r>
      <w:r w:rsidR="00D616D6">
        <w:t xml:space="preserve"> realiziran</w:t>
      </w:r>
      <w:r>
        <w:t>i</w:t>
      </w:r>
      <w:r w:rsidR="00D616D6">
        <w:t xml:space="preserve"> sistematsk</w:t>
      </w:r>
      <w:r>
        <w:t>i</w:t>
      </w:r>
      <w:r w:rsidR="00D616D6">
        <w:t xml:space="preserve"> pregled</w:t>
      </w:r>
      <w:r>
        <w:t>i</w:t>
      </w:r>
      <w:r w:rsidR="00D616D6">
        <w:t xml:space="preserve"> djelatnika</w:t>
      </w:r>
      <w:r w:rsidR="001F6E1B">
        <w:t xml:space="preserve"> </w:t>
      </w:r>
    </w:p>
    <w:p w14:paraId="752F64A3" w14:textId="77777777" w:rsidR="00FF41FE" w:rsidRDefault="00FF41FE" w:rsidP="00711C27">
      <w:pPr>
        <w:spacing w:after="0"/>
      </w:pPr>
      <w:r>
        <w:t xml:space="preserve">               3.826,10 i obvezne laboratorijske usluge (zdravstvena ispravnost inventara kuhinje) 519,46,  </w:t>
      </w:r>
    </w:p>
    <w:p w14:paraId="74F4D927" w14:textId="77777777" w:rsidR="0075460E" w:rsidRDefault="00FF41FE" w:rsidP="00711C27">
      <w:pPr>
        <w:spacing w:after="0"/>
      </w:pPr>
      <w:r>
        <w:t xml:space="preserve">               </w:t>
      </w:r>
      <w:r w:rsidR="0075460E">
        <w:t xml:space="preserve">Intelektualne usluge se odnose na ugovor o djelu plaćen umjetnici za održanu predstavu u  </w:t>
      </w:r>
    </w:p>
    <w:p w14:paraId="6332D384" w14:textId="77777777" w:rsidR="0075460E" w:rsidRDefault="0075460E" w:rsidP="00711C27">
      <w:pPr>
        <w:spacing w:after="0"/>
      </w:pPr>
      <w:r>
        <w:t xml:space="preserve">               prostoru škole 309,00, ugovori o djelu stručnog i provedbenog povjerenstva učeničkog </w:t>
      </w:r>
    </w:p>
    <w:p w14:paraId="785C0446" w14:textId="77777777" w:rsidR="0075460E" w:rsidRDefault="0075460E" w:rsidP="00711C27">
      <w:pPr>
        <w:spacing w:after="0"/>
      </w:pPr>
      <w:r>
        <w:t xml:space="preserve">              natjecanja, </w:t>
      </w:r>
      <w:r w:rsidR="004B1F0D">
        <w:t xml:space="preserve">na održavanje i  ažuriranje računalne opreme u iznosu </w:t>
      </w:r>
      <w:r>
        <w:t>2.389,08</w:t>
      </w:r>
      <w:r w:rsidR="004B1F0D">
        <w:t>,</w:t>
      </w:r>
      <w:r>
        <w:t xml:space="preserve"> naknadu </w:t>
      </w:r>
    </w:p>
    <w:p w14:paraId="6A244EBC" w14:textId="77777777" w:rsidR="00B47ADA" w:rsidRDefault="0075460E" w:rsidP="00711C27">
      <w:pPr>
        <w:spacing w:after="0"/>
      </w:pPr>
      <w:r>
        <w:t xml:space="preserve">              voditelju dvorane 2.460,67, </w:t>
      </w:r>
      <w:r w:rsidR="001568E7">
        <w:t xml:space="preserve">na ostale intelektualne usluge (usluge po Zakonu o zaštiti na </w:t>
      </w:r>
      <w:r w:rsidR="00B47ADA">
        <w:t xml:space="preserve"> </w:t>
      </w:r>
    </w:p>
    <w:p w14:paraId="0FDF9C5F" w14:textId="77777777" w:rsidR="00B47ADA" w:rsidRDefault="00B47ADA" w:rsidP="00711C27">
      <w:pPr>
        <w:spacing w:after="0"/>
      </w:pPr>
      <w:r>
        <w:t xml:space="preserve">              </w:t>
      </w:r>
      <w:r w:rsidR="001568E7">
        <w:t>radu, procjena opasnost, usluga javne nabave i sl.</w:t>
      </w:r>
      <w:r>
        <w:t>) 2.587,40</w:t>
      </w:r>
      <w:r w:rsidR="004B1F0D">
        <w:t xml:space="preserve"> na usluge održavanja </w:t>
      </w:r>
    </w:p>
    <w:p w14:paraId="56AFDD9A" w14:textId="22EDEDAE" w:rsidR="004B1F0D" w:rsidRDefault="00B47ADA" w:rsidP="00711C27">
      <w:pPr>
        <w:spacing w:after="0"/>
      </w:pPr>
      <w:r>
        <w:t xml:space="preserve">             </w:t>
      </w:r>
      <w:r w:rsidR="00705FFD">
        <w:t xml:space="preserve"> </w:t>
      </w:r>
      <w:r w:rsidR="004B1F0D">
        <w:t>knjigovodstvenog i  knjižničnog programa u iznosu 1</w:t>
      </w:r>
      <w:r>
        <w:t>.064,44</w:t>
      </w:r>
    </w:p>
    <w:p w14:paraId="2D9B656C" w14:textId="77777777" w:rsidR="00B47ADA" w:rsidRDefault="004B1F0D" w:rsidP="00711C27">
      <w:pPr>
        <w:spacing w:after="0"/>
      </w:pPr>
      <w:r>
        <w:lastRenderedPageBreak/>
        <w:t xml:space="preserve">               Šifra 329 </w:t>
      </w:r>
      <w:r w:rsidR="00B47ADA">
        <w:t xml:space="preserve"> u iznosu 24.012,01 </w:t>
      </w:r>
      <w:r>
        <w:t xml:space="preserve">odnosi se na premiju osiguranja imovine škole u iznosu </w:t>
      </w:r>
    </w:p>
    <w:p w14:paraId="164D10C1" w14:textId="77777777" w:rsidR="00B47ADA" w:rsidRDefault="00B47ADA" w:rsidP="00711C27">
      <w:pPr>
        <w:spacing w:after="0"/>
      </w:pPr>
      <w:r>
        <w:t xml:space="preserve">              2.408,66</w:t>
      </w:r>
      <w:r w:rsidR="004B1F0D">
        <w:t xml:space="preserve"> a za rashoda</w:t>
      </w:r>
      <w:r>
        <w:t xml:space="preserve">,  članarina 172,54, naknada za nezapošljavanje invalidnih osoba </w:t>
      </w:r>
    </w:p>
    <w:p w14:paraId="2F276F06" w14:textId="47F1F06B" w:rsidR="00B47ADA" w:rsidRDefault="00B47ADA" w:rsidP="00711C27">
      <w:pPr>
        <w:spacing w:after="0"/>
      </w:pPr>
      <w:r>
        <w:t xml:space="preserve">              2.904,86 te rashodi za školske izlete, posjeti kazalištima,  kinu, muzejima i sl.</w:t>
      </w:r>
    </w:p>
    <w:p w14:paraId="665498DE" w14:textId="23094D0A" w:rsidR="004B1F0D" w:rsidRDefault="00B47ADA" w:rsidP="00711C27">
      <w:pPr>
        <w:spacing w:after="0"/>
      </w:pPr>
      <w:r>
        <w:t xml:space="preserve">              Šifra 34 odnosi se na naknadu za platni promet u iznosu 1.154,71</w:t>
      </w:r>
    </w:p>
    <w:p w14:paraId="26CA4324" w14:textId="77777777" w:rsidR="00AD41C6" w:rsidRDefault="00B47ADA" w:rsidP="00711C27">
      <w:pPr>
        <w:spacing w:after="0"/>
      </w:pPr>
      <w:r>
        <w:t xml:space="preserve">              Šifra 37 u iznosu 19.008,12 razliku prijevoza TUR (Zagrebačka županija), te r</w:t>
      </w:r>
      <w:r w:rsidR="00AD41C6">
        <w:t xml:space="preserve">adne udžbenike, </w:t>
      </w:r>
    </w:p>
    <w:p w14:paraId="36DD48E2" w14:textId="633E46A1" w:rsidR="00B47ADA" w:rsidRDefault="00AD41C6" w:rsidP="00711C27">
      <w:pPr>
        <w:spacing w:after="0"/>
      </w:pPr>
      <w:r>
        <w:t xml:space="preserve">             šk. shemu, sufinanciranje radnih materijala Općina Brdovec</w:t>
      </w:r>
    </w:p>
    <w:p w14:paraId="672887DF" w14:textId="77777777" w:rsidR="00AD41C6" w:rsidRDefault="00AD41C6" w:rsidP="00711C27">
      <w:pPr>
        <w:spacing w:after="0"/>
      </w:pPr>
    </w:p>
    <w:p w14:paraId="30AA4676" w14:textId="51EEC0FF" w:rsidR="008D4BEC" w:rsidRDefault="00905620" w:rsidP="00711C27">
      <w:pPr>
        <w:spacing w:after="0"/>
      </w:pPr>
      <w:r>
        <w:t xml:space="preserve">              Rezultat 202</w:t>
      </w:r>
      <w:r w:rsidR="00AD41C6">
        <w:t>3</w:t>
      </w:r>
      <w:r>
        <w:t xml:space="preserve">:  ostvaren je </w:t>
      </w:r>
      <w:r w:rsidR="00AD41C6">
        <w:t>manjak</w:t>
      </w:r>
      <w:r>
        <w:t xml:space="preserve"> sredstava</w:t>
      </w:r>
      <w:r w:rsidR="005B5418">
        <w:t xml:space="preserve"> u iznosu od </w:t>
      </w:r>
      <w:r>
        <w:t xml:space="preserve"> </w:t>
      </w:r>
      <w:r w:rsidR="00AD41C6">
        <w:t>298,12</w:t>
      </w:r>
      <w:r w:rsidR="005B5418">
        <w:t xml:space="preserve"> a sastoji se </w:t>
      </w:r>
    </w:p>
    <w:p w14:paraId="2CC13921" w14:textId="77777777" w:rsidR="00AD41C6" w:rsidRDefault="008D4BEC" w:rsidP="00711C27">
      <w:pPr>
        <w:spacing w:after="0"/>
      </w:pPr>
      <w:r>
        <w:t xml:space="preserve">              </w:t>
      </w:r>
      <w:r w:rsidR="00AD41C6">
        <w:t>viška</w:t>
      </w:r>
      <w:r w:rsidR="00D05171">
        <w:t xml:space="preserve"> </w:t>
      </w:r>
      <w:r w:rsidR="00AD41C6">
        <w:t>1.671,55</w:t>
      </w:r>
      <w:r w:rsidR="00D05171">
        <w:t xml:space="preserve"> s naslova Županije </w:t>
      </w:r>
      <w:r w:rsidR="002534DA">
        <w:t xml:space="preserve"> za šk. Shemu 202</w:t>
      </w:r>
      <w:r w:rsidR="00AD41C6">
        <w:t>2</w:t>
      </w:r>
      <w:r w:rsidR="002534DA">
        <w:t>/202</w:t>
      </w:r>
      <w:r w:rsidR="00AD41C6">
        <w:t>3</w:t>
      </w:r>
      <w:r w:rsidR="002534DA">
        <w:t xml:space="preserve">. </w:t>
      </w:r>
      <w:r w:rsidR="00AD41C6">
        <w:t xml:space="preserve">( sredstva su uplaćena u 2023., </w:t>
      </w:r>
    </w:p>
    <w:p w14:paraId="57A5DE63" w14:textId="77777777" w:rsidR="00AD41C6" w:rsidRDefault="00AD41C6" w:rsidP="00711C27">
      <w:pPr>
        <w:spacing w:after="0"/>
      </w:pPr>
      <w:r>
        <w:t xml:space="preserve">              a računi knjiženi u 2022. Taj manjak je iskazan u prošlom obračunskom razdoblju) Viška </w:t>
      </w:r>
    </w:p>
    <w:p w14:paraId="053DA08F" w14:textId="26443D3C" w:rsidR="00D94330" w:rsidRDefault="00AD41C6" w:rsidP="00711C27">
      <w:pPr>
        <w:spacing w:after="0"/>
      </w:pPr>
      <w:r>
        <w:t xml:space="preserve">              vlastitih sredstava</w:t>
      </w:r>
      <w:r w:rsidR="00705FFD">
        <w:t xml:space="preserve"> </w:t>
      </w:r>
      <w:r w:rsidR="00D94330">
        <w:t>u iznosu 1.459,05</w:t>
      </w:r>
      <w:r>
        <w:t xml:space="preserve"> je prihod od najma školske športske dvorane,  višak  od </w:t>
      </w:r>
    </w:p>
    <w:p w14:paraId="197B38BB" w14:textId="77777777" w:rsidR="00D94330" w:rsidRDefault="00D94330" w:rsidP="00711C27">
      <w:pPr>
        <w:spacing w:after="0"/>
      </w:pPr>
      <w:r>
        <w:t xml:space="preserve">             </w:t>
      </w:r>
      <w:r w:rsidR="00AD41C6">
        <w:t xml:space="preserve">6.659,66  a odnosi </w:t>
      </w:r>
      <w:r>
        <w:t xml:space="preserve"> </w:t>
      </w:r>
      <w:r w:rsidR="00AD41C6">
        <w:t xml:space="preserve">na naplaćena potraživanja školske kuhinje iz prethodne godine, za </w:t>
      </w:r>
    </w:p>
    <w:p w14:paraId="7A79DC62" w14:textId="77777777" w:rsidR="00D94330" w:rsidRDefault="00D94330" w:rsidP="00711C27">
      <w:pPr>
        <w:spacing w:after="0"/>
      </w:pPr>
      <w:r>
        <w:t xml:space="preserve">            </w:t>
      </w:r>
      <w:r w:rsidR="00AD41C6">
        <w:t xml:space="preserve">učeničke projekte: Dani </w:t>
      </w:r>
      <w:r>
        <w:t xml:space="preserve"> </w:t>
      </w:r>
      <w:r w:rsidR="00AD41C6">
        <w:t xml:space="preserve">kruha, Uskršnji sajam, božićni sajam, Božićna tombola, prihod od </w:t>
      </w:r>
    </w:p>
    <w:p w14:paraId="4E859BA8" w14:textId="77777777" w:rsidR="00D94330" w:rsidRDefault="00D94330" w:rsidP="00711C27">
      <w:pPr>
        <w:spacing w:after="0"/>
      </w:pPr>
      <w:r>
        <w:t xml:space="preserve">           </w:t>
      </w:r>
      <w:r w:rsidR="00AD41C6">
        <w:t>skupljanja starog papira i dr.</w:t>
      </w:r>
      <w:r>
        <w:t xml:space="preserve"> </w:t>
      </w:r>
      <w:r w:rsidR="00AD41C6">
        <w:t xml:space="preserve">(sredstva su namijenjena za </w:t>
      </w:r>
      <w:proofErr w:type="spellStart"/>
      <w:r w:rsidR="00AD41C6">
        <w:t>izvanučioničku</w:t>
      </w:r>
      <w:proofErr w:type="spellEnd"/>
      <w:r w:rsidR="00AD41C6">
        <w:t xml:space="preserve"> nastavu učenika </w:t>
      </w:r>
    </w:p>
    <w:p w14:paraId="5CB49418" w14:textId="5DF06111" w:rsidR="00A5224B" w:rsidRDefault="00D94330" w:rsidP="00711C27">
      <w:pPr>
        <w:spacing w:after="0"/>
      </w:pPr>
      <w:r>
        <w:t xml:space="preserve">           </w:t>
      </w:r>
      <w:r w:rsidR="00AD41C6">
        <w:t xml:space="preserve">slabijeg imovnog stanja, </w:t>
      </w:r>
      <w:proofErr w:type="spellStart"/>
      <w:r w:rsidR="00AD41C6">
        <w:t>najučenik</w:t>
      </w:r>
      <w:proofErr w:type="spellEnd"/>
      <w:r w:rsidR="00AD41C6">
        <w:t xml:space="preserve">, </w:t>
      </w:r>
      <w:r>
        <w:t xml:space="preserve"> </w:t>
      </w:r>
      <w:proofErr w:type="spellStart"/>
      <w:r w:rsidR="00AD41C6">
        <w:t>najrazred</w:t>
      </w:r>
      <w:proofErr w:type="spellEnd"/>
      <w:r w:rsidR="00AD41C6">
        <w:t xml:space="preserve"> i </w:t>
      </w:r>
      <w:proofErr w:type="spellStart"/>
      <w:r w:rsidR="00AD41C6">
        <w:t>sl</w:t>
      </w:r>
      <w:proofErr w:type="spellEnd"/>
      <w:r w:rsidR="00AD41C6">
        <w:t>).</w:t>
      </w:r>
    </w:p>
    <w:p w14:paraId="25B75E77" w14:textId="77777777" w:rsidR="00D94330" w:rsidRDefault="00A5224B" w:rsidP="00711C27">
      <w:pPr>
        <w:spacing w:after="0"/>
      </w:pPr>
      <w:r>
        <w:t xml:space="preserve">            </w:t>
      </w:r>
      <w:r w:rsidR="00D94330">
        <w:t>Manjak od pomoći (MZO) je iskazan u iznosu 6.926,65</w:t>
      </w:r>
      <w:r>
        <w:t xml:space="preserve">  </w:t>
      </w:r>
      <w:r w:rsidR="00D94330">
        <w:t xml:space="preserve">je manjak učeničku prehranu i </w:t>
      </w:r>
    </w:p>
    <w:p w14:paraId="705F6921" w14:textId="77777777" w:rsidR="00D94330" w:rsidRDefault="00D94330" w:rsidP="00711C27">
      <w:pPr>
        <w:spacing w:after="0"/>
      </w:pPr>
      <w:r>
        <w:t xml:space="preserve">           Didaktiku, i manjak 3.161,73 je manjak iskazan na poziciju donacija (dio sredstava uplaćen u </w:t>
      </w:r>
    </w:p>
    <w:p w14:paraId="17BE794C" w14:textId="7C6D8E13" w:rsidR="00905620" w:rsidRDefault="00D94330" w:rsidP="00711C27">
      <w:pPr>
        <w:spacing w:after="0"/>
      </w:pPr>
      <w:r>
        <w:t xml:space="preserve">           2022., dio u 2023.), dok je </w:t>
      </w:r>
      <w:proofErr w:type="spellStart"/>
      <w:r>
        <w:t>asistativna</w:t>
      </w:r>
      <w:proofErr w:type="spellEnd"/>
      <w:r>
        <w:t xml:space="preserve"> oprema kupljena u 2023.</w:t>
      </w:r>
    </w:p>
    <w:p w14:paraId="01401023" w14:textId="77777777" w:rsidR="00905620" w:rsidRDefault="00905620" w:rsidP="00711C27">
      <w:pPr>
        <w:spacing w:after="0"/>
      </w:pPr>
      <w:r>
        <w:t xml:space="preserve">                                          </w:t>
      </w:r>
    </w:p>
    <w:p w14:paraId="11B7B2AF" w14:textId="77777777" w:rsidR="00F629B0" w:rsidRPr="00037CDB" w:rsidRDefault="00EB3C20" w:rsidP="00DD38E4">
      <w:pPr>
        <w:spacing w:after="0"/>
        <w:rPr>
          <w:b/>
        </w:rPr>
      </w:pPr>
      <w:r>
        <w:t xml:space="preserve">             </w:t>
      </w:r>
      <w:r w:rsidR="004056D1">
        <w:t xml:space="preserve"> </w:t>
      </w:r>
    </w:p>
    <w:p w14:paraId="4F4E9E3E" w14:textId="43C615BA" w:rsidR="00F629B0" w:rsidRPr="00037CDB" w:rsidRDefault="00DD38E4" w:rsidP="00F629B0">
      <w:pPr>
        <w:spacing w:after="0"/>
        <w:rPr>
          <w:b/>
        </w:rPr>
      </w:pPr>
      <w:r>
        <w:rPr>
          <w:b/>
        </w:rPr>
        <w:t xml:space="preserve">                </w:t>
      </w:r>
      <w:r w:rsidR="00F629B0" w:rsidRPr="00037CDB">
        <w:rPr>
          <w:b/>
        </w:rPr>
        <w:t xml:space="preserve">Bilješke </w:t>
      </w:r>
      <w:r>
        <w:rPr>
          <w:b/>
        </w:rPr>
        <w:t>uz Bilancu za 202</w:t>
      </w:r>
      <w:r w:rsidR="00ED3D83">
        <w:rPr>
          <w:b/>
        </w:rPr>
        <w:t>3</w:t>
      </w:r>
      <w:r w:rsidR="00F629B0" w:rsidRPr="00037CDB">
        <w:rPr>
          <w:b/>
        </w:rPr>
        <w:t>. godinu</w:t>
      </w:r>
    </w:p>
    <w:p w14:paraId="16199E7C" w14:textId="77777777" w:rsidR="00F629B0" w:rsidRDefault="00F629B0" w:rsidP="00F629B0">
      <w:pPr>
        <w:spacing w:after="0"/>
      </w:pPr>
    </w:p>
    <w:p w14:paraId="6FE1B0B1" w14:textId="7630E347" w:rsidR="00F629B0" w:rsidRDefault="00613097" w:rsidP="00F629B0">
      <w:pPr>
        <w:spacing w:after="0"/>
        <w:ind w:firstLine="708"/>
      </w:pPr>
      <w:r>
        <w:t>Šifra B002</w:t>
      </w:r>
      <w:r w:rsidR="00F629B0">
        <w:t xml:space="preserve"> Vrijednost nefinancijske imovine je umanjena za propisanu stopu ispravka.  </w:t>
      </w:r>
    </w:p>
    <w:p w14:paraId="4044789A" w14:textId="012EF166" w:rsidR="00F629B0" w:rsidRDefault="00613097" w:rsidP="00F629B0">
      <w:pPr>
        <w:spacing w:after="0"/>
        <w:ind w:firstLine="708"/>
      </w:pPr>
      <w:r>
        <w:t>Šifra 111</w:t>
      </w:r>
      <w:r w:rsidR="00F629B0">
        <w:t xml:space="preserve"> Novac na računu je stanje novca na računu</w:t>
      </w:r>
    </w:p>
    <w:p w14:paraId="1DD380FE" w14:textId="10C54B07" w:rsidR="00F629B0" w:rsidRDefault="00613097" w:rsidP="00F629B0">
      <w:pPr>
        <w:spacing w:after="0"/>
        <w:ind w:firstLine="708"/>
      </w:pPr>
      <w:r>
        <w:t>Šifra 113</w:t>
      </w:r>
      <w:r w:rsidR="00F629B0">
        <w:t xml:space="preserve"> Novac u blagajni je stanje </w:t>
      </w:r>
      <w:r w:rsidR="00D3162F">
        <w:t xml:space="preserve"> blagajn</w:t>
      </w:r>
      <w:r w:rsidR="003F07CF">
        <w:t xml:space="preserve">e </w:t>
      </w:r>
      <w:r w:rsidR="00D3162F">
        <w:t xml:space="preserve"> </w:t>
      </w:r>
    </w:p>
    <w:p w14:paraId="29442EE4" w14:textId="77777777" w:rsidR="00280332" w:rsidRDefault="00D3162F" w:rsidP="00280332">
      <w:pPr>
        <w:spacing w:after="0"/>
        <w:ind w:firstLine="708"/>
      </w:pPr>
      <w:r>
        <w:t xml:space="preserve">Šifra 12 </w:t>
      </w:r>
      <w:r w:rsidR="00F629B0">
        <w:t xml:space="preserve"> Potraživanja se odnose račune ispostavljene</w:t>
      </w:r>
      <w:r w:rsidR="00DD38E4">
        <w:t xml:space="preserve"> za prosinac 202</w:t>
      </w:r>
      <w:r w:rsidR="003F07CF">
        <w:t>3</w:t>
      </w:r>
      <w:r w:rsidR="00F629B0">
        <w:t>.</w:t>
      </w:r>
      <w:r w:rsidR="00280332">
        <w:t xml:space="preserve"> za</w:t>
      </w:r>
      <w:r w:rsidR="00F629B0">
        <w:t xml:space="preserve"> najam školske </w:t>
      </w:r>
      <w:r w:rsidR="00280332">
        <w:t xml:space="preserve"> </w:t>
      </w:r>
    </w:p>
    <w:p w14:paraId="096AD38D" w14:textId="03D5695C" w:rsidR="00F629B0" w:rsidRDefault="00F629B0" w:rsidP="00F629B0">
      <w:pPr>
        <w:spacing w:after="0"/>
        <w:ind w:firstLine="708"/>
      </w:pPr>
      <w:r>
        <w:t xml:space="preserve">športske dvorane </w:t>
      </w:r>
      <w:r w:rsidR="00D3162F">
        <w:t xml:space="preserve">potraživanje za bolovanja </w:t>
      </w:r>
      <w:r>
        <w:t>i sl.).</w:t>
      </w:r>
    </w:p>
    <w:p w14:paraId="62428F2E" w14:textId="48090039" w:rsidR="00F629B0" w:rsidRDefault="00D3162F" w:rsidP="00F629B0">
      <w:pPr>
        <w:spacing w:after="0"/>
        <w:ind w:firstLine="708"/>
      </w:pPr>
      <w:r>
        <w:t>Šifra 2</w:t>
      </w:r>
      <w:r w:rsidR="00F629B0">
        <w:t xml:space="preserve"> odnosi se na obvezu za  plaće za pr</w:t>
      </w:r>
      <w:r w:rsidR="00DD38E4">
        <w:t>osinac 202</w:t>
      </w:r>
      <w:r w:rsidR="00280332">
        <w:t>3</w:t>
      </w:r>
      <w:r w:rsidR="00DD38E4">
        <w:t>. isplaćene  u siječnju 202</w:t>
      </w:r>
      <w:r>
        <w:t>3</w:t>
      </w:r>
      <w:r w:rsidR="00F629B0">
        <w:t>. i</w:t>
      </w:r>
    </w:p>
    <w:p w14:paraId="2E7BB213" w14:textId="2CCB36BE" w:rsidR="00F629B0" w:rsidRDefault="00DD38E4" w:rsidP="00F629B0">
      <w:pPr>
        <w:spacing w:after="0"/>
        <w:ind w:firstLine="708"/>
      </w:pPr>
      <w:r>
        <w:t>računi iz prosinca 20</w:t>
      </w:r>
      <w:r w:rsidR="00D3162F">
        <w:t>2</w:t>
      </w:r>
      <w:r w:rsidR="00280332">
        <w:t>3</w:t>
      </w:r>
      <w:r w:rsidR="00F629B0">
        <w:t>. plać</w:t>
      </w:r>
      <w:r>
        <w:t>eni u siječnju 202</w:t>
      </w:r>
      <w:r w:rsidR="00280332">
        <w:t>4</w:t>
      </w:r>
      <w:r w:rsidR="00F629B0">
        <w:t>.</w:t>
      </w:r>
    </w:p>
    <w:p w14:paraId="5A6B5EFD" w14:textId="77777777" w:rsidR="002C5715" w:rsidRDefault="002C5715" w:rsidP="00D51C83">
      <w:pPr>
        <w:spacing w:after="0"/>
      </w:pPr>
    </w:p>
    <w:p w14:paraId="6427F2D0" w14:textId="77777777" w:rsidR="00F629B0" w:rsidRDefault="00F629B0" w:rsidP="00D51C83">
      <w:pPr>
        <w:spacing w:after="0"/>
      </w:pPr>
    </w:p>
    <w:p w14:paraId="6B9B0CC5" w14:textId="260BACC3" w:rsidR="00711C27" w:rsidRPr="00037CDB" w:rsidRDefault="00711C27" w:rsidP="00711C27">
      <w:pPr>
        <w:spacing w:after="0"/>
        <w:ind w:firstLine="708"/>
        <w:rPr>
          <w:b/>
        </w:rPr>
      </w:pPr>
      <w:r w:rsidRPr="00037CDB">
        <w:rPr>
          <w:b/>
        </w:rPr>
        <w:t xml:space="preserve">Bilješke uz Izvještaj o </w:t>
      </w:r>
      <w:r w:rsidR="00014197">
        <w:rPr>
          <w:b/>
        </w:rPr>
        <w:t>obvezama za 202</w:t>
      </w:r>
      <w:r w:rsidR="00ED3D83">
        <w:rPr>
          <w:b/>
        </w:rPr>
        <w:t>3</w:t>
      </w:r>
      <w:r>
        <w:rPr>
          <w:b/>
        </w:rPr>
        <w:t>. g</w:t>
      </w:r>
      <w:r w:rsidRPr="00037CDB">
        <w:rPr>
          <w:b/>
        </w:rPr>
        <w:t>odinu</w:t>
      </w:r>
    </w:p>
    <w:p w14:paraId="3645E165" w14:textId="67B2D565" w:rsidR="00FE50CA" w:rsidRDefault="00E062BC" w:rsidP="00711C27">
      <w:pPr>
        <w:spacing w:after="0"/>
        <w:ind w:firstLine="708"/>
      </w:pPr>
      <w:r>
        <w:t>Šifra V009</w:t>
      </w:r>
      <w:r w:rsidR="00711C27">
        <w:t xml:space="preserve"> Stanje nedospjelih obveza na kraju izvješt</w:t>
      </w:r>
      <w:r w:rsidR="004056D1">
        <w:t xml:space="preserve">ajnog razdoblja iznosi </w:t>
      </w:r>
      <w:r w:rsidR="00ED3D83">
        <w:t>135.179</w:t>
      </w:r>
      <w:r w:rsidR="00FE50CA">
        <w:t>,</w:t>
      </w:r>
      <w:r w:rsidR="00ED3D83">
        <w:t>00</w:t>
      </w:r>
    </w:p>
    <w:p w14:paraId="09D252FF" w14:textId="7D12ECF5" w:rsidR="00DB37FC" w:rsidRDefault="00FE50CA" w:rsidP="00711C27">
      <w:pPr>
        <w:spacing w:after="0"/>
        <w:ind w:firstLine="708"/>
      </w:pPr>
      <w:r>
        <w:t>a odn</w:t>
      </w:r>
      <w:r w:rsidR="00DD38E4">
        <w:t>osi se na plaće za prosinac 202</w:t>
      </w:r>
      <w:r w:rsidR="00ED3D83">
        <w:t>3</w:t>
      </w:r>
      <w:r w:rsidR="004056D1">
        <w:t xml:space="preserve">. </w:t>
      </w:r>
      <w:r w:rsidR="00ED3D83">
        <w:t>107.934,38</w:t>
      </w:r>
      <w:r>
        <w:t xml:space="preserve">, </w:t>
      </w:r>
      <w:r w:rsidR="00E062BC">
        <w:t xml:space="preserve">prijevoz </w:t>
      </w:r>
      <w:r>
        <w:t xml:space="preserve">djelatnika </w:t>
      </w:r>
      <w:r w:rsidR="00ED3D83">
        <w:t>3.618,40</w:t>
      </w:r>
      <w:r w:rsidR="00DB37FC">
        <w:t>,</w:t>
      </w:r>
    </w:p>
    <w:p w14:paraId="2F4A6E47" w14:textId="76DD201A" w:rsidR="00DB37FC" w:rsidRDefault="00DB37FC" w:rsidP="00DB37FC">
      <w:pPr>
        <w:spacing w:after="0"/>
      </w:pPr>
      <w:r>
        <w:t xml:space="preserve">            </w:t>
      </w:r>
      <w:r w:rsidR="00B866AF">
        <w:t xml:space="preserve">  </w:t>
      </w:r>
      <w:r w:rsidR="00FE50CA">
        <w:t>obveze za materija, energiju, usl</w:t>
      </w:r>
      <w:r w:rsidR="00B866AF">
        <w:t>uge (računi s datumom  31.12.202</w:t>
      </w:r>
      <w:r w:rsidR="00ED3D83">
        <w:t>3</w:t>
      </w:r>
      <w:r w:rsidR="00FE50CA">
        <w:t>.</w:t>
      </w:r>
      <w:r w:rsidR="00B866AF">
        <w:t xml:space="preserve">  plaćeni u 202</w:t>
      </w:r>
      <w:r w:rsidR="00ED3D83">
        <w:t>4</w:t>
      </w:r>
      <w:r w:rsidR="004056D1">
        <w:t xml:space="preserve">.) </w:t>
      </w:r>
    </w:p>
    <w:p w14:paraId="05CC4F18" w14:textId="3A8CA2E6" w:rsidR="00037CDB" w:rsidRDefault="00DB37FC" w:rsidP="00F14275">
      <w:pPr>
        <w:spacing w:after="0"/>
      </w:pPr>
      <w:r>
        <w:t xml:space="preserve">             </w:t>
      </w:r>
      <w:r w:rsidR="00ED3D83">
        <w:t>23.626,22</w:t>
      </w:r>
    </w:p>
    <w:p w14:paraId="40521657" w14:textId="77777777" w:rsidR="00ED3D83" w:rsidRDefault="00ED3D83" w:rsidP="00F14275">
      <w:pPr>
        <w:spacing w:after="0"/>
      </w:pPr>
    </w:p>
    <w:p w14:paraId="0A030498" w14:textId="77777777" w:rsidR="00F14275" w:rsidRDefault="00F14275" w:rsidP="00F14275">
      <w:pPr>
        <w:spacing w:after="0"/>
      </w:pPr>
      <w:r>
        <w:t>Osoba za kontaktiranje: A. Puškaš</w:t>
      </w:r>
    </w:p>
    <w:p w14:paraId="30D3E987" w14:textId="77777777" w:rsidR="00F14275" w:rsidRDefault="00F14275" w:rsidP="00F14275">
      <w:pPr>
        <w:spacing w:after="0"/>
      </w:pPr>
      <w:r>
        <w:t>Telefon:  013395758</w:t>
      </w:r>
    </w:p>
    <w:p w14:paraId="4CB29D42" w14:textId="77777777" w:rsidR="00F14275" w:rsidRDefault="00F14275" w:rsidP="00F14275">
      <w:pPr>
        <w:spacing w:after="0"/>
      </w:pPr>
      <w:r>
        <w:t>E-mail: os-ivana-perkovca@zg.htnet.hr</w:t>
      </w:r>
    </w:p>
    <w:p w14:paraId="7B47D62C" w14:textId="77777777" w:rsidR="00F14275" w:rsidRDefault="00F14275" w:rsidP="00F14275">
      <w:pPr>
        <w:spacing w:after="0"/>
      </w:pPr>
      <w:r>
        <w:t>Zakonski predstavnik: V</w:t>
      </w:r>
      <w:r w:rsidR="00B13CAE">
        <w:t>.</w:t>
      </w:r>
      <w:r>
        <w:t xml:space="preserve"> Javor , dipl. </w:t>
      </w:r>
      <w:proofErr w:type="spellStart"/>
      <w:r>
        <w:t>soc</w:t>
      </w:r>
      <w:proofErr w:type="spellEnd"/>
      <w:r>
        <w:t>. pedagog</w:t>
      </w:r>
    </w:p>
    <w:sectPr w:rsidR="00F14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76D8D"/>
    <w:multiLevelType w:val="hybridMultilevel"/>
    <w:tmpl w:val="090C789A"/>
    <w:lvl w:ilvl="0" w:tplc="C7E057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C83"/>
    <w:rsid w:val="0001225A"/>
    <w:rsid w:val="00014197"/>
    <w:rsid w:val="00020ADC"/>
    <w:rsid w:val="00021096"/>
    <w:rsid w:val="00037CDB"/>
    <w:rsid w:val="00044E3D"/>
    <w:rsid w:val="00097F6B"/>
    <w:rsid w:val="000E285F"/>
    <w:rsid w:val="000E7AD5"/>
    <w:rsid w:val="0012290A"/>
    <w:rsid w:val="001379E9"/>
    <w:rsid w:val="001568E7"/>
    <w:rsid w:val="00195DB1"/>
    <w:rsid w:val="001D60A1"/>
    <w:rsid w:val="001D6681"/>
    <w:rsid w:val="001F6435"/>
    <w:rsid w:val="001F6E1B"/>
    <w:rsid w:val="00200C61"/>
    <w:rsid w:val="0023704B"/>
    <w:rsid w:val="002500FA"/>
    <w:rsid w:val="002534DA"/>
    <w:rsid w:val="00280332"/>
    <w:rsid w:val="002C5715"/>
    <w:rsid w:val="002E4166"/>
    <w:rsid w:val="002F6452"/>
    <w:rsid w:val="00336AC5"/>
    <w:rsid w:val="0038122F"/>
    <w:rsid w:val="003C6C1E"/>
    <w:rsid w:val="003F07CF"/>
    <w:rsid w:val="004032BD"/>
    <w:rsid w:val="004056D1"/>
    <w:rsid w:val="00433422"/>
    <w:rsid w:val="0045612E"/>
    <w:rsid w:val="00464BDB"/>
    <w:rsid w:val="004B1F0D"/>
    <w:rsid w:val="00500973"/>
    <w:rsid w:val="00500FAA"/>
    <w:rsid w:val="00527685"/>
    <w:rsid w:val="00554BE4"/>
    <w:rsid w:val="005669EF"/>
    <w:rsid w:val="005B5418"/>
    <w:rsid w:val="005E4B9F"/>
    <w:rsid w:val="00613097"/>
    <w:rsid w:val="00641BB9"/>
    <w:rsid w:val="00672352"/>
    <w:rsid w:val="006933A3"/>
    <w:rsid w:val="006C1BE6"/>
    <w:rsid w:val="006E0287"/>
    <w:rsid w:val="00705FFD"/>
    <w:rsid w:val="00711C27"/>
    <w:rsid w:val="0075460E"/>
    <w:rsid w:val="007E1080"/>
    <w:rsid w:val="007F52A9"/>
    <w:rsid w:val="00874F9E"/>
    <w:rsid w:val="00893D25"/>
    <w:rsid w:val="008B7922"/>
    <w:rsid w:val="008D1557"/>
    <w:rsid w:val="008D4BEC"/>
    <w:rsid w:val="008F3874"/>
    <w:rsid w:val="00905620"/>
    <w:rsid w:val="00922A89"/>
    <w:rsid w:val="009337DD"/>
    <w:rsid w:val="00933883"/>
    <w:rsid w:val="00A457C8"/>
    <w:rsid w:val="00A5224B"/>
    <w:rsid w:val="00A90BE2"/>
    <w:rsid w:val="00A94B66"/>
    <w:rsid w:val="00AA1630"/>
    <w:rsid w:val="00AD18E1"/>
    <w:rsid w:val="00AD41C6"/>
    <w:rsid w:val="00AF4A55"/>
    <w:rsid w:val="00B13CAE"/>
    <w:rsid w:val="00B47ADA"/>
    <w:rsid w:val="00B834AB"/>
    <w:rsid w:val="00B83DE0"/>
    <w:rsid w:val="00B866AF"/>
    <w:rsid w:val="00B87B96"/>
    <w:rsid w:val="00B914C9"/>
    <w:rsid w:val="00BB5356"/>
    <w:rsid w:val="00BC22C6"/>
    <w:rsid w:val="00C10A8F"/>
    <w:rsid w:val="00C15C02"/>
    <w:rsid w:val="00C81B1B"/>
    <w:rsid w:val="00CB5B16"/>
    <w:rsid w:val="00CD64A0"/>
    <w:rsid w:val="00CE5150"/>
    <w:rsid w:val="00CF12D3"/>
    <w:rsid w:val="00CF4137"/>
    <w:rsid w:val="00D05171"/>
    <w:rsid w:val="00D20700"/>
    <w:rsid w:val="00D3162F"/>
    <w:rsid w:val="00D4462D"/>
    <w:rsid w:val="00D51C83"/>
    <w:rsid w:val="00D616D6"/>
    <w:rsid w:val="00D65D1F"/>
    <w:rsid w:val="00D94330"/>
    <w:rsid w:val="00DA68A3"/>
    <w:rsid w:val="00DB135A"/>
    <w:rsid w:val="00DB37FC"/>
    <w:rsid w:val="00DB6267"/>
    <w:rsid w:val="00DB67E7"/>
    <w:rsid w:val="00DD38E4"/>
    <w:rsid w:val="00DF1017"/>
    <w:rsid w:val="00E062BC"/>
    <w:rsid w:val="00E122E2"/>
    <w:rsid w:val="00EB3C20"/>
    <w:rsid w:val="00EC5498"/>
    <w:rsid w:val="00EC6970"/>
    <w:rsid w:val="00ED3D83"/>
    <w:rsid w:val="00F0407C"/>
    <w:rsid w:val="00F0772B"/>
    <w:rsid w:val="00F14275"/>
    <w:rsid w:val="00F33957"/>
    <w:rsid w:val="00F61A0D"/>
    <w:rsid w:val="00F629B0"/>
    <w:rsid w:val="00FC048A"/>
    <w:rsid w:val="00FC2366"/>
    <w:rsid w:val="00FE50CA"/>
    <w:rsid w:val="00FF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BFA2"/>
  <w15:docId w15:val="{30408F72-9442-4197-AE9A-AE7C7F12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9338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ur-lex.europa.eu/LexUriServ/LexUriServ.do?uri=OJ:L:2013:174:0001:0727:EN: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Amarila</dc:creator>
  <cp:lastModifiedBy>Amarila</cp:lastModifiedBy>
  <cp:revision>5</cp:revision>
  <dcterms:created xsi:type="dcterms:W3CDTF">2024-01-22T13:27:00Z</dcterms:created>
  <dcterms:modified xsi:type="dcterms:W3CDTF">2024-01-25T08:10:00Z</dcterms:modified>
</cp:coreProperties>
</file>