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321BF4B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projektnog prijedloga Prsten potpore V u okviru  </w:t>
      </w:r>
      <w:r w:rsidRPr="00EF622E">
        <w:rPr>
          <w:rFonts w:cstheme="minorHAnsi"/>
          <w:lang w:eastAsia="hr-HR"/>
        </w:rPr>
        <w:t>Poziva UP.03.2.1.0</w:t>
      </w:r>
      <w:r w:rsidR="003C5339" w:rsidRPr="00EF622E">
        <w:rPr>
          <w:rFonts w:cstheme="minorHAnsi"/>
          <w:lang w:eastAsia="hr-HR"/>
        </w:rPr>
        <w:t>7</w:t>
      </w:r>
      <w:r w:rsidRPr="00EF622E">
        <w:rPr>
          <w:rFonts w:cstheme="minorHAnsi"/>
          <w:lang w:eastAsia="hr-HR"/>
        </w:rPr>
        <w:t xml:space="preserve">. „Osiguravanje pomoćnika u nastavi i stručnih komunikacijskih posrednika učenicima s teškoćama u razvoju u osnovnoškolskim i srednjoškolskim odgojno-obrazovnim ustanovama, faza V“ </w:t>
      </w:r>
      <w:r w:rsidRPr="00EF622E">
        <w:rPr>
          <w:rFonts w:cstheme="minorHAnsi"/>
        </w:rPr>
        <w:t xml:space="preserve">koji se financira sredstvima Europskog socijalnog fonda u okviru Operativnog programa "Učinkoviti ljudski potencijali" 2014-2020, </w:t>
      </w:r>
      <w:r w:rsidR="006A56FA" w:rsidRPr="00EF622E">
        <w:rPr>
          <w:rFonts w:cstheme="minorHAnsi"/>
        </w:rPr>
        <w:t>Osnovna škola Ivana Perkovca</w:t>
      </w:r>
      <w:r w:rsidRPr="00EF622E">
        <w:rPr>
          <w:rFonts w:cstheme="minorHAnsi"/>
          <w:i/>
          <w:iCs/>
        </w:rPr>
        <w:t xml:space="preserve"> </w:t>
      </w:r>
      <w:r w:rsidRPr="00EF622E">
        <w:rPr>
          <w:rFonts w:cstheme="minorHAnsi"/>
        </w:rPr>
        <w:t>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77777777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nastavi/stručnog komunikacijskog posrednika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  <w:bookmarkStart w:id="0" w:name="_GoBack"/>
      <w:bookmarkEnd w:id="0"/>
    </w:p>
    <w:p w14:paraId="00739BDA" w14:textId="692E5BE0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DB1AE2">
        <w:rPr>
          <w:rFonts w:cstheme="minorHAnsi"/>
        </w:rPr>
        <w:t>30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704A9B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proofErr w:type="spellStart"/>
      <w:r w:rsidR="006A56FA" w:rsidRPr="00EF622E">
        <w:rPr>
          <w:rFonts w:cstheme="minorHAnsi"/>
        </w:rPr>
        <w:t>Šenkovec</w:t>
      </w:r>
      <w:proofErr w:type="spellEnd"/>
      <w:r w:rsidR="006A56FA" w:rsidRPr="00EF622E">
        <w:rPr>
          <w:rFonts w:cstheme="minorHAnsi"/>
        </w:rPr>
        <w:t xml:space="preserve">, Zagrebačka 30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29D0017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3C5339" w:rsidRPr="00EF622E">
        <w:rPr>
          <w:rFonts w:cstheme="minorHAnsi"/>
        </w:rPr>
        <w:t>2022./2023.</w:t>
      </w:r>
    </w:p>
    <w:p w14:paraId="7B5CD21E" w14:textId="2BD5E2AA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u cijelosti  </w:t>
      </w:r>
    </w:p>
    <w:p w14:paraId="7A06DB0F" w14:textId="39E2013D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Probni rok: 60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POSEBNI UVJETI</w:t>
      </w:r>
    </w:p>
    <w:p w14:paraId="0E53B9BF" w14:textId="40B31055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završeno najmanje četverogodišnje srednjoškolsko obrazovanje sukladno članku 8. stavak 1. </w:t>
      </w:r>
      <w:r w:rsidR="00A21C48" w:rsidRPr="00EF622E">
        <w:rPr>
          <w:rFonts w:eastAsia="Calibri" w:cstheme="minorHAnsi"/>
        </w:rPr>
        <w:t xml:space="preserve">i 2. </w:t>
      </w:r>
      <w:r w:rsidRPr="00EF622E">
        <w:rPr>
          <w:rFonts w:eastAsia="Calibri" w:cstheme="minorHAnsi"/>
        </w:rPr>
        <w:t>Pravilnika o pomoćnicima u nastavi i stručnim komunikacijskim posrednicima („Narodne novine“ br. 102/18, 59/19 i 22/20)</w:t>
      </w:r>
    </w:p>
    <w:p w14:paraId="3D09938D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protiv osobe nije pokrenut kazneni postupak sukladno članku 106. Zakona o odgoju i obrazovanju u osnovnoj i srednjoj školi </w:t>
      </w:r>
      <w:r w:rsidRPr="00EF622E">
        <w:rPr>
          <w:rFonts w:cstheme="minorHAnsi"/>
        </w:rPr>
        <w:t>(„Narodne novine broj“ 87/08, 86/09, 92/10, 105/10, 90/11, 16/12, 86/12, 94/13, 152/14,  7/17,  68/18, 98/19 i 64/20)</w:t>
      </w:r>
    </w:p>
    <w:p w14:paraId="336E66C9" w14:textId="77777777" w:rsidR="00694240" w:rsidRPr="00EF622E" w:rsidRDefault="00694240" w:rsidP="00694240">
      <w:pPr>
        <w:ind w:left="720"/>
        <w:contextualSpacing/>
        <w:rPr>
          <w:rFonts w:eastAsia="Calibri" w:cstheme="minorHAnsi"/>
        </w:rPr>
      </w:pPr>
    </w:p>
    <w:p w14:paraId="2D69E957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Osim navedenih posebnih uvjeta kandidati moraju ispunjavati i slijedeće opće uvjete:</w:t>
      </w:r>
    </w:p>
    <w:p w14:paraId="53296A8C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punoljetnost</w:t>
      </w:r>
    </w:p>
    <w:p w14:paraId="76E962AF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hrvatsko državljanstvo</w:t>
      </w:r>
    </w:p>
    <w:p w14:paraId="727BCE01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zdravstvena sposobnost za obavljanje poslova radnog mjesta na koje se osoba prima</w:t>
      </w:r>
    </w:p>
    <w:p w14:paraId="129AF513" w14:textId="77777777" w:rsidR="00694240" w:rsidRPr="00EF622E" w:rsidRDefault="00694240" w:rsidP="00694240">
      <w:pPr>
        <w:rPr>
          <w:rFonts w:eastAsia="Calibri" w:cstheme="minorHAnsi"/>
        </w:rPr>
      </w:pPr>
    </w:p>
    <w:p w14:paraId="5DB8A55B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Na natječaj se mogu ravnopravno javiti kandidati oba spola.</w:t>
      </w:r>
    </w:p>
    <w:p w14:paraId="0FAC6A87" w14:textId="77777777" w:rsidR="00694240" w:rsidRPr="00EF622E" w:rsidRDefault="00694240" w:rsidP="00694240">
      <w:pPr>
        <w:rPr>
          <w:rFonts w:eastAsia="Calibri" w:cstheme="minorHAnsi"/>
        </w:rPr>
      </w:pPr>
    </w:p>
    <w:p w14:paraId="647F880B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EF622E" w:rsidRDefault="00694240" w:rsidP="00694240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61CBB5D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</w:t>
      </w:r>
      <w:r w:rsidRPr="00EF622E">
        <w:rPr>
          <w:rFonts w:eastAsia="Calibri" w:cstheme="minorHAnsi"/>
        </w:rPr>
        <w:lastRenderedPageBreak/>
        <w:t xml:space="preserve">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ACCDCC2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CD78D2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Stručni komunikacijski posrednik je osoba koja daje komunikacijsku potporu gluhim, nagluhim i </w:t>
      </w:r>
      <w:proofErr w:type="spellStart"/>
      <w:r w:rsidRPr="00EF622E">
        <w:rPr>
          <w:rFonts w:eastAsia="Calibri" w:cstheme="minorHAnsi"/>
        </w:rPr>
        <w:t>gluhoslijepim</w:t>
      </w:r>
      <w:proofErr w:type="spellEnd"/>
      <w:r w:rsidRPr="00EF622E">
        <w:rPr>
          <w:rFonts w:eastAsia="Calibri" w:cstheme="minorHAnsi"/>
        </w:rPr>
        <w:t xml:space="preserve"> učenicima u onom sustavu komunikacije koji preferira gluhi, nagluhi ili </w:t>
      </w:r>
      <w:proofErr w:type="spellStart"/>
      <w:r w:rsidRPr="00EF622E">
        <w:rPr>
          <w:rFonts w:eastAsia="Calibri" w:cstheme="minorHAnsi"/>
        </w:rPr>
        <w:t>gluhoslijepi</w:t>
      </w:r>
      <w:proofErr w:type="spellEnd"/>
      <w:r w:rsidRPr="00EF622E">
        <w:rPr>
          <w:rFonts w:eastAsia="Calibri" w:cstheme="minorHAns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aktivnostima.</w:t>
      </w:r>
    </w:p>
    <w:p w14:paraId="444F9CBD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3D3CCAA3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hrvatskom državljanstvu (preslika važeće osobne iskaznice ili preslika domovnice)</w:t>
      </w:r>
    </w:p>
    <w:p w14:paraId="32BD120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odgovarajućem stupnju obrazovanja (preslika svjedodžbe/diplome ili potvrda o stečenoj stručnoj spremi)</w:t>
      </w:r>
    </w:p>
    <w:p w14:paraId="1A69ADFA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protiv kandidata ne vodi kazneni postupak sukladno članku 106. Zakona o odgoju i obrazovanju u osnovnoj i srednjoj školi (preslika, </w:t>
      </w:r>
      <w:r w:rsidRPr="00EF622E">
        <w:rPr>
          <w:rFonts w:cstheme="minorHAnsi"/>
          <w:u w:val="single"/>
        </w:rPr>
        <w:t>ne starija od dana objave natječaja</w:t>
      </w:r>
      <w:r w:rsidRPr="00EF622E">
        <w:rPr>
          <w:rFonts w:cstheme="minorHAnsi"/>
        </w:rPr>
        <w:t>)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6D24A9D8" w14:textId="00A3E0E5" w:rsidR="00BD594C" w:rsidRPr="00EF622E" w:rsidRDefault="00BD594C" w:rsidP="00BD594C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F622E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EF622E">
        <w:rPr>
          <w:rFonts w:asciiTheme="minorHAnsi" w:hAnsiTheme="minorHAnsi" w:cstheme="minorHAnsi"/>
          <w:sz w:val="22"/>
          <w:szCs w:val="22"/>
        </w:rPr>
        <w:t xml:space="preserve"> </w:t>
      </w:r>
      <w:r w:rsidRPr="00EF622E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F622E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EF622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0344F1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DB1AE2">
        <w:rPr>
          <w:rFonts w:cstheme="minorHAnsi"/>
        </w:rPr>
        <w:t>13</w:t>
      </w:r>
      <w:r w:rsidRPr="00EF622E">
        <w:rPr>
          <w:rFonts w:cstheme="minorHAnsi"/>
        </w:rPr>
        <w:t xml:space="preserve">. </w:t>
      </w:r>
      <w:r w:rsidR="00EE2B16">
        <w:rPr>
          <w:rFonts w:cstheme="minorHAnsi"/>
        </w:rPr>
        <w:t>rujna</w:t>
      </w:r>
      <w:r w:rsidRPr="00EF622E">
        <w:rPr>
          <w:rFonts w:cstheme="minorHAnsi"/>
        </w:rPr>
        <w:t xml:space="preserve"> 202</w:t>
      </w:r>
      <w:r w:rsidR="00EC673C" w:rsidRPr="00EF622E">
        <w:rPr>
          <w:rFonts w:cstheme="minorHAnsi"/>
        </w:rPr>
        <w:t>2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</w:t>
      </w: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3D1FB2B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DB1AE2" w:rsidRPr="00DB1AE2">
        <w:rPr>
          <w:rFonts w:cstheme="minorHAnsi"/>
        </w:rPr>
        <w:t>112-02/22-01/04</w:t>
      </w:r>
    </w:p>
    <w:p w14:paraId="6684D252" w14:textId="743A0C8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238-03-33-01-22-1</w:t>
      </w:r>
    </w:p>
    <w:p w14:paraId="114973FE" w14:textId="059E7E90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DB1AE2">
        <w:rPr>
          <w:rFonts w:cstheme="minorHAnsi"/>
        </w:rPr>
        <w:t>13</w:t>
      </w:r>
      <w:r w:rsidR="00157723" w:rsidRPr="00EF622E">
        <w:rPr>
          <w:rFonts w:cstheme="minorHAnsi"/>
        </w:rPr>
        <w:t>.</w:t>
      </w:r>
      <w:r w:rsidR="00EE2B16">
        <w:rPr>
          <w:rFonts w:cstheme="minorHAnsi"/>
        </w:rPr>
        <w:t>09</w:t>
      </w:r>
      <w:r w:rsidR="00157723" w:rsidRPr="00EF622E">
        <w:rPr>
          <w:rFonts w:cstheme="minorHAnsi"/>
        </w:rPr>
        <w:t>.2022.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7292F"/>
    <w:rsid w:val="003C5339"/>
    <w:rsid w:val="006634F8"/>
    <w:rsid w:val="00680E1E"/>
    <w:rsid w:val="00694240"/>
    <w:rsid w:val="006A56FA"/>
    <w:rsid w:val="00715AC2"/>
    <w:rsid w:val="00821D8E"/>
    <w:rsid w:val="00A21C48"/>
    <w:rsid w:val="00A8151B"/>
    <w:rsid w:val="00B543B2"/>
    <w:rsid w:val="00BA52CA"/>
    <w:rsid w:val="00BD594C"/>
    <w:rsid w:val="00C1159D"/>
    <w:rsid w:val="00D1149C"/>
    <w:rsid w:val="00DB1AE2"/>
    <w:rsid w:val="00E36819"/>
    <w:rsid w:val="00EC673C"/>
    <w:rsid w:val="00EE2B16"/>
    <w:rsid w:val="00E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3</cp:revision>
  <cp:lastPrinted>2022-06-24T05:26:00Z</cp:lastPrinted>
  <dcterms:created xsi:type="dcterms:W3CDTF">2022-09-13T08:06:00Z</dcterms:created>
  <dcterms:modified xsi:type="dcterms:W3CDTF">2022-09-13T08:14:00Z</dcterms:modified>
</cp:coreProperties>
</file>